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B90" w:rsidRPr="00A2453F" w:rsidRDefault="00867B90" w:rsidP="00867B90">
      <w:pPr>
        <w:jc w:val="center"/>
        <w:rPr>
          <w:rFonts w:ascii="Times New Roman" w:hAnsi="Times New Roman"/>
          <w:b/>
          <w:bCs/>
          <w:color w:val="FF0000"/>
          <w:sz w:val="28"/>
          <w:szCs w:val="28"/>
        </w:rPr>
      </w:pPr>
      <w:r w:rsidRPr="00A2453F">
        <w:rPr>
          <w:rFonts w:ascii="Times New Roman" w:hAnsi="Times New Roman"/>
          <w:b/>
          <w:bCs/>
          <w:color w:val="FF0000"/>
          <w:sz w:val="28"/>
          <w:szCs w:val="28"/>
        </w:rPr>
        <w:t>A STUDY ON VARIOUS GREEN H</w:t>
      </w:r>
      <w:r w:rsidR="00B7706D" w:rsidRPr="00A2453F">
        <w:rPr>
          <w:rFonts w:ascii="Times New Roman" w:hAnsi="Times New Roman"/>
          <w:b/>
          <w:bCs/>
          <w:color w:val="FF0000"/>
          <w:sz w:val="28"/>
          <w:szCs w:val="28"/>
        </w:rPr>
        <w:t xml:space="preserve">UMAN RESOURCE </w:t>
      </w:r>
      <w:r w:rsidR="00862C8A" w:rsidRPr="00A2453F">
        <w:rPr>
          <w:rFonts w:ascii="Times New Roman" w:hAnsi="Times New Roman"/>
          <w:b/>
          <w:bCs/>
          <w:color w:val="FF0000"/>
          <w:sz w:val="28"/>
          <w:szCs w:val="28"/>
        </w:rPr>
        <w:t>MANAGEMENT PRACTICES</w:t>
      </w:r>
      <w:r w:rsidRPr="00A2453F">
        <w:rPr>
          <w:rFonts w:ascii="Times New Roman" w:hAnsi="Times New Roman"/>
          <w:b/>
          <w:bCs/>
          <w:color w:val="FF0000"/>
          <w:sz w:val="28"/>
          <w:szCs w:val="28"/>
        </w:rPr>
        <w:t xml:space="preserve"> IN ORGANITATION </w:t>
      </w:r>
    </w:p>
    <w:p w:rsidR="00881128" w:rsidRPr="00A2453F" w:rsidRDefault="000048C6" w:rsidP="000048C6">
      <w:pPr>
        <w:spacing w:line="360" w:lineRule="auto"/>
        <w:ind w:left="90"/>
        <w:contextualSpacing/>
        <w:jc w:val="center"/>
        <w:rPr>
          <w:rFonts w:ascii="Times New Roman" w:hAnsi="Times New Roman"/>
          <w:b/>
          <w:color w:val="FF0000"/>
          <w:sz w:val="24"/>
          <w:szCs w:val="24"/>
        </w:rPr>
      </w:pPr>
      <w:proofErr w:type="spellStart"/>
      <w:r w:rsidRPr="00A2453F">
        <w:rPr>
          <w:rFonts w:ascii="Times New Roman" w:hAnsi="Times New Roman"/>
          <w:b/>
          <w:color w:val="FF0000"/>
          <w:sz w:val="24"/>
          <w:szCs w:val="24"/>
        </w:rPr>
        <w:t>Mr.SANTHOSH</w:t>
      </w:r>
      <w:proofErr w:type="spellEnd"/>
      <w:r w:rsidRPr="00A2453F">
        <w:rPr>
          <w:rFonts w:ascii="Times New Roman" w:hAnsi="Times New Roman"/>
          <w:b/>
          <w:color w:val="FF0000"/>
          <w:sz w:val="24"/>
          <w:szCs w:val="24"/>
        </w:rPr>
        <w:t xml:space="preserve"> ACHARI</w:t>
      </w:r>
      <w:r w:rsidR="00881128" w:rsidRPr="00A2453F">
        <w:rPr>
          <w:rFonts w:ascii="Times New Roman" w:hAnsi="Times New Roman"/>
          <w:b/>
          <w:color w:val="FF0000"/>
          <w:sz w:val="24"/>
          <w:szCs w:val="24"/>
        </w:rPr>
        <w:t xml:space="preserve"> V</w:t>
      </w:r>
      <w:r w:rsidRPr="00A2453F">
        <w:rPr>
          <w:rFonts w:ascii="Times New Roman" w:hAnsi="Times New Roman"/>
          <w:b/>
          <w:color w:val="FF0000"/>
          <w:sz w:val="24"/>
          <w:szCs w:val="24"/>
        </w:rPr>
        <w:t xml:space="preserve"> </w:t>
      </w:r>
    </w:p>
    <w:p w:rsidR="000048C6" w:rsidRPr="00A2453F" w:rsidRDefault="000048C6" w:rsidP="000048C6">
      <w:pPr>
        <w:spacing w:line="360" w:lineRule="auto"/>
        <w:ind w:left="90"/>
        <w:contextualSpacing/>
        <w:jc w:val="center"/>
        <w:rPr>
          <w:rFonts w:ascii="Times New Roman" w:hAnsi="Times New Roman"/>
          <w:b/>
          <w:color w:val="FF0000"/>
          <w:sz w:val="24"/>
          <w:szCs w:val="24"/>
        </w:rPr>
      </w:pPr>
      <w:r w:rsidRPr="00A2453F">
        <w:rPr>
          <w:rFonts w:ascii="Times New Roman" w:hAnsi="Times New Roman"/>
          <w:b/>
          <w:color w:val="FF0000"/>
          <w:sz w:val="24"/>
          <w:szCs w:val="24"/>
        </w:rPr>
        <w:t xml:space="preserve"> M.COM NET</w:t>
      </w:r>
    </w:p>
    <w:p w:rsidR="000048C6" w:rsidRPr="00A2453F" w:rsidRDefault="000048C6" w:rsidP="000048C6">
      <w:pPr>
        <w:spacing w:line="360" w:lineRule="auto"/>
        <w:ind w:left="90"/>
        <w:contextualSpacing/>
        <w:jc w:val="center"/>
        <w:rPr>
          <w:rFonts w:ascii="Times New Roman" w:hAnsi="Times New Roman"/>
          <w:b/>
          <w:color w:val="FF0000"/>
          <w:sz w:val="24"/>
          <w:szCs w:val="24"/>
        </w:rPr>
      </w:pPr>
      <w:r w:rsidRPr="00A2453F">
        <w:rPr>
          <w:rFonts w:ascii="Times New Roman" w:hAnsi="Times New Roman"/>
          <w:b/>
          <w:color w:val="FF0000"/>
          <w:sz w:val="24"/>
          <w:szCs w:val="24"/>
        </w:rPr>
        <w:t xml:space="preserve">LECTURER, DEPT. </w:t>
      </w:r>
      <w:r w:rsidR="00881128" w:rsidRPr="00A2453F">
        <w:rPr>
          <w:rFonts w:ascii="Times New Roman" w:hAnsi="Times New Roman"/>
          <w:b/>
          <w:color w:val="FF0000"/>
          <w:sz w:val="24"/>
          <w:szCs w:val="24"/>
        </w:rPr>
        <w:t xml:space="preserve">OF </w:t>
      </w:r>
      <w:r w:rsidRPr="00A2453F">
        <w:rPr>
          <w:rFonts w:ascii="Times New Roman" w:hAnsi="Times New Roman"/>
          <w:b/>
          <w:color w:val="FF0000"/>
          <w:sz w:val="24"/>
          <w:szCs w:val="24"/>
        </w:rPr>
        <w:t>COMMERCE</w:t>
      </w:r>
    </w:p>
    <w:p w:rsidR="000048C6" w:rsidRPr="00A2453F" w:rsidRDefault="000048C6" w:rsidP="000048C6">
      <w:pPr>
        <w:spacing w:line="360" w:lineRule="auto"/>
        <w:ind w:left="90"/>
        <w:contextualSpacing/>
        <w:jc w:val="center"/>
        <w:rPr>
          <w:rFonts w:ascii="Times New Roman" w:hAnsi="Times New Roman"/>
          <w:b/>
          <w:color w:val="FF0000"/>
          <w:sz w:val="24"/>
          <w:szCs w:val="24"/>
        </w:rPr>
      </w:pPr>
      <w:r w:rsidRPr="00A2453F">
        <w:rPr>
          <w:rFonts w:ascii="Times New Roman" w:hAnsi="Times New Roman"/>
          <w:b/>
          <w:color w:val="FF0000"/>
          <w:sz w:val="24"/>
          <w:szCs w:val="24"/>
        </w:rPr>
        <w:t>SRI BHUVANENDRA COLLEGE, KARKALA</w:t>
      </w:r>
    </w:p>
    <w:p w:rsidR="000048C6" w:rsidRPr="00A2453F" w:rsidRDefault="000048C6" w:rsidP="000048C6">
      <w:pPr>
        <w:spacing w:line="360" w:lineRule="auto"/>
        <w:ind w:left="90"/>
        <w:contextualSpacing/>
        <w:jc w:val="center"/>
        <w:rPr>
          <w:rFonts w:ascii="Times New Roman" w:hAnsi="Times New Roman"/>
          <w:b/>
          <w:color w:val="FF0000"/>
          <w:sz w:val="24"/>
          <w:szCs w:val="24"/>
        </w:rPr>
      </w:pPr>
      <w:r w:rsidRPr="00A2453F">
        <w:rPr>
          <w:rFonts w:ascii="Times New Roman" w:hAnsi="Times New Roman"/>
          <w:b/>
          <w:color w:val="FF0000"/>
          <w:sz w:val="24"/>
          <w:szCs w:val="24"/>
        </w:rPr>
        <w:t>UDUPI DISTRICT</w:t>
      </w:r>
      <w:proofErr w:type="gramStart"/>
      <w:r w:rsidRPr="00A2453F">
        <w:rPr>
          <w:rFonts w:ascii="Times New Roman" w:hAnsi="Times New Roman"/>
          <w:b/>
          <w:color w:val="FF0000"/>
          <w:sz w:val="24"/>
          <w:szCs w:val="24"/>
        </w:rPr>
        <w:t>,KARNATAKA</w:t>
      </w:r>
      <w:r w:rsidR="00A2453F">
        <w:rPr>
          <w:rFonts w:ascii="Times New Roman" w:hAnsi="Times New Roman"/>
          <w:b/>
          <w:color w:val="FF0000"/>
          <w:sz w:val="24"/>
          <w:szCs w:val="24"/>
        </w:rPr>
        <w:t>,</w:t>
      </w:r>
      <w:bookmarkStart w:id="0" w:name="_GoBack"/>
      <w:bookmarkEnd w:id="0"/>
      <w:r w:rsidRPr="00A2453F">
        <w:rPr>
          <w:rFonts w:ascii="Times New Roman" w:hAnsi="Times New Roman"/>
          <w:b/>
          <w:color w:val="FF0000"/>
          <w:sz w:val="24"/>
          <w:szCs w:val="24"/>
        </w:rPr>
        <w:t>INDIA</w:t>
      </w:r>
      <w:proofErr w:type="gramEnd"/>
    </w:p>
    <w:p w:rsidR="00DB02C0" w:rsidRPr="00A2453F" w:rsidRDefault="000048C6" w:rsidP="000048C6">
      <w:pPr>
        <w:spacing w:line="360" w:lineRule="auto"/>
        <w:ind w:left="90"/>
        <w:contextualSpacing/>
        <w:jc w:val="center"/>
        <w:rPr>
          <w:rFonts w:ascii="Times New Roman" w:hAnsi="Times New Roman"/>
          <w:b/>
          <w:color w:val="FF0000"/>
          <w:sz w:val="24"/>
          <w:szCs w:val="24"/>
        </w:rPr>
      </w:pPr>
      <w:r w:rsidRPr="00A2453F">
        <w:rPr>
          <w:rFonts w:ascii="Times New Roman" w:hAnsi="Times New Roman"/>
          <w:b/>
          <w:color w:val="FF0000"/>
          <w:sz w:val="24"/>
          <w:szCs w:val="24"/>
        </w:rPr>
        <w:t xml:space="preserve">EMAIL: </w:t>
      </w:r>
      <w:r w:rsidR="00881128" w:rsidRPr="00A2453F">
        <w:rPr>
          <w:rFonts w:ascii="Times New Roman" w:hAnsi="Times New Roman"/>
          <w:b/>
          <w:color w:val="FF0000"/>
          <w:sz w:val="24"/>
          <w:szCs w:val="24"/>
        </w:rPr>
        <w:t>santuseethanadi@gmail.com</w:t>
      </w:r>
    </w:p>
    <w:p w:rsidR="00DB02C0" w:rsidRPr="000048C6" w:rsidRDefault="00DB02C0" w:rsidP="00DB02C0">
      <w:pPr>
        <w:jc w:val="both"/>
        <w:rPr>
          <w:rFonts w:ascii="Times New Roman" w:hAnsi="Times New Roman"/>
          <w:b/>
          <w:bCs/>
          <w:sz w:val="28"/>
          <w:szCs w:val="28"/>
        </w:rPr>
      </w:pPr>
      <w:r w:rsidRPr="000048C6">
        <w:rPr>
          <w:rFonts w:ascii="Times New Roman" w:hAnsi="Times New Roman"/>
          <w:b/>
          <w:bCs/>
          <w:sz w:val="28"/>
          <w:szCs w:val="28"/>
        </w:rPr>
        <w:t xml:space="preserve"> ABSTRACT</w:t>
      </w:r>
    </w:p>
    <w:p w:rsidR="00DB02C0" w:rsidRDefault="00C63AA8" w:rsidP="00DB02C0">
      <w:pPr>
        <w:jc w:val="both"/>
        <w:rPr>
          <w:rFonts w:ascii="Times New Roman" w:hAnsi="Times New Roman"/>
          <w:sz w:val="24"/>
          <w:szCs w:val="24"/>
        </w:rPr>
      </w:pPr>
      <w:r w:rsidRPr="00C63AA8">
        <w:rPr>
          <w:rFonts w:ascii="Times New Roman" w:hAnsi="Times New Roman"/>
          <w:sz w:val="24"/>
          <w:szCs w:val="24"/>
        </w:rPr>
        <w:t>Green Human Resource Management (Green HRM) as a research field includes all aspects and practices of HRM that pursue the goal of environmental sustainability. The aim is to reconcile the goals of companies and society without compromising financial performance.</w:t>
      </w:r>
      <w:r>
        <w:rPr>
          <w:rFonts w:ascii="Times New Roman" w:hAnsi="Times New Roman"/>
          <w:sz w:val="24"/>
          <w:szCs w:val="24"/>
        </w:rPr>
        <w:t xml:space="preserve"> Green</w:t>
      </w:r>
      <w:r w:rsidR="00DB02C0">
        <w:rPr>
          <w:rFonts w:ascii="Times New Roman" w:hAnsi="Times New Roman"/>
          <w:sz w:val="24"/>
          <w:szCs w:val="24"/>
        </w:rPr>
        <w:t xml:space="preserve"> HRM is the integration of corporate environmental management into human resource management. Green HRM as a term is used to all possible HR p</w:t>
      </w:r>
      <w:r w:rsidR="00A8146E">
        <w:rPr>
          <w:rFonts w:ascii="Times New Roman" w:hAnsi="Times New Roman"/>
          <w:sz w:val="24"/>
          <w:szCs w:val="24"/>
        </w:rPr>
        <w:t>olicies that could contribute to an organizations environmental agenda. Green HRM involves undertaking environment friendly HR initiatives resulting in organization.</w:t>
      </w:r>
      <w:r w:rsidR="00881128">
        <w:rPr>
          <w:rFonts w:ascii="Times New Roman" w:hAnsi="Times New Roman"/>
          <w:sz w:val="24"/>
          <w:szCs w:val="24"/>
        </w:rPr>
        <w:t xml:space="preserve"> </w:t>
      </w:r>
      <w:r w:rsidR="002518CB" w:rsidRPr="002518CB">
        <w:rPr>
          <w:rFonts w:ascii="Times New Roman" w:hAnsi="Times New Roman"/>
          <w:sz w:val="24"/>
          <w:szCs w:val="24"/>
        </w:rPr>
        <w:t>Red apple Inc. is a global provider of IT&amp; process out sourcing services</w:t>
      </w:r>
      <w:r w:rsidR="002518CB">
        <w:rPr>
          <w:rFonts w:ascii="Times New Roman" w:hAnsi="Times New Roman"/>
          <w:sz w:val="24"/>
          <w:szCs w:val="24"/>
        </w:rPr>
        <w:t>.</w:t>
      </w:r>
      <w:r w:rsidR="00EE2E08">
        <w:rPr>
          <w:rFonts w:ascii="Times New Roman" w:hAnsi="Times New Roman"/>
          <w:sz w:val="24"/>
          <w:szCs w:val="24"/>
        </w:rPr>
        <w:t xml:space="preserve"> Objective of the paper is</w:t>
      </w:r>
      <w:r w:rsidR="00881128">
        <w:rPr>
          <w:rFonts w:ascii="Times New Roman" w:hAnsi="Times New Roman"/>
          <w:sz w:val="24"/>
          <w:szCs w:val="24"/>
        </w:rPr>
        <w:t xml:space="preserve"> </w:t>
      </w:r>
      <w:r w:rsidR="00EE2E08">
        <w:rPr>
          <w:rFonts w:ascii="Times New Roman" w:hAnsi="Times New Roman"/>
          <w:sz w:val="24"/>
          <w:szCs w:val="24"/>
        </w:rPr>
        <w:t xml:space="preserve">to know about the various green HR practices fallowed in </w:t>
      </w:r>
      <w:r w:rsidR="00881128">
        <w:rPr>
          <w:rFonts w:ascii="Times New Roman" w:hAnsi="Times New Roman"/>
          <w:sz w:val="24"/>
          <w:szCs w:val="24"/>
        </w:rPr>
        <w:t>an</w:t>
      </w:r>
      <w:r w:rsidR="00EE2E08">
        <w:rPr>
          <w:rFonts w:ascii="Times New Roman" w:hAnsi="Times New Roman"/>
          <w:sz w:val="24"/>
          <w:szCs w:val="24"/>
        </w:rPr>
        <w:t xml:space="preserve"> organization. Analyze the effectiveness of green HR practices. And to interpret the outcomes after adopting the green HRM practices in the </w:t>
      </w:r>
      <w:r w:rsidR="00966EE6">
        <w:rPr>
          <w:rFonts w:ascii="Times New Roman" w:hAnsi="Times New Roman"/>
          <w:sz w:val="24"/>
          <w:szCs w:val="24"/>
        </w:rPr>
        <w:t>organization.</w:t>
      </w:r>
      <w:r w:rsidR="00A130D4">
        <w:rPr>
          <w:rFonts w:ascii="Times New Roman" w:hAnsi="Times New Roman"/>
          <w:sz w:val="24"/>
          <w:szCs w:val="24"/>
        </w:rPr>
        <w:t xml:space="preserve"> This study reveals </w:t>
      </w:r>
      <w:r w:rsidR="00966EE6">
        <w:rPr>
          <w:rFonts w:ascii="Times New Roman" w:hAnsi="Times New Roman"/>
          <w:sz w:val="24"/>
          <w:szCs w:val="24"/>
        </w:rPr>
        <w:t>seco</w:t>
      </w:r>
      <w:r w:rsidR="00E05D5D">
        <w:rPr>
          <w:rFonts w:ascii="Times New Roman" w:hAnsi="Times New Roman"/>
          <w:sz w:val="24"/>
          <w:szCs w:val="24"/>
        </w:rPr>
        <w:t xml:space="preserve">ndary data. </w:t>
      </w:r>
      <w:r w:rsidR="00160253">
        <w:rPr>
          <w:rFonts w:ascii="Times New Roman" w:hAnsi="Times New Roman"/>
          <w:sz w:val="24"/>
          <w:szCs w:val="24"/>
        </w:rPr>
        <w:t>This paper</w:t>
      </w:r>
      <w:r w:rsidR="00546C1A">
        <w:rPr>
          <w:rFonts w:ascii="Times New Roman" w:hAnsi="Times New Roman"/>
          <w:sz w:val="24"/>
          <w:szCs w:val="24"/>
        </w:rPr>
        <w:t xml:space="preserve"> </w:t>
      </w:r>
      <w:r w:rsidR="00881128">
        <w:rPr>
          <w:rFonts w:ascii="Times New Roman" w:hAnsi="Times New Roman"/>
          <w:sz w:val="24"/>
          <w:szCs w:val="24"/>
        </w:rPr>
        <w:t>aims</w:t>
      </w:r>
      <w:r w:rsidR="00546C1A">
        <w:rPr>
          <w:rFonts w:ascii="Times New Roman" w:hAnsi="Times New Roman"/>
          <w:sz w:val="24"/>
          <w:szCs w:val="24"/>
        </w:rPr>
        <w:t xml:space="preserve"> to understand the concept of green HRM and to study the green HRM practices in the organization.</w:t>
      </w:r>
    </w:p>
    <w:p w:rsidR="00966EE6" w:rsidRPr="000048C6" w:rsidRDefault="00966EE6" w:rsidP="00DB02C0">
      <w:pPr>
        <w:jc w:val="both"/>
        <w:rPr>
          <w:rFonts w:ascii="Times New Roman" w:hAnsi="Times New Roman"/>
          <w:b/>
          <w:bCs/>
          <w:sz w:val="28"/>
          <w:szCs w:val="24"/>
        </w:rPr>
      </w:pPr>
      <w:r w:rsidRPr="000048C6">
        <w:rPr>
          <w:rFonts w:ascii="Times New Roman" w:hAnsi="Times New Roman"/>
          <w:b/>
          <w:bCs/>
          <w:sz w:val="28"/>
          <w:szCs w:val="24"/>
        </w:rPr>
        <w:t>KEYWORDS</w:t>
      </w:r>
    </w:p>
    <w:p w:rsidR="00966EE6" w:rsidRDefault="00EF431A" w:rsidP="00DB02C0">
      <w:pPr>
        <w:jc w:val="both"/>
        <w:rPr>
          <w:rFonts w:ascii="Times New Roman" w:hAnsi="Times New Roman"/>
          <w:sz w:val="24"/>
          <w:szCs w:val="24"/>
        </w:rPr>
      </w:pPr>
      <w:r>
        <w:rPr>
          <w:rFonts w:ascii="Times New Roman" w:hAnsi="Times New Roman"/>
          <w:sz w:val="24"/>
          <w:szCs w:val="24"/>
        </w:rPr>
        <w:t>Green HRM,</w:t>
      </w:r>
      <w:r w:rsidR="00966EE6">
        <w:rPr>
          <w:rFonts w:ascii="Times New Roman" w:hAnsi="Times New Roman"/>
          <w:sz w:val="24"/>
          <w:szCs w:val="24"/>
        </w:rPr>
        <w:t xml:space="preserve"> Green HRM practices</w:t>
      </w:r>
      <w:r w:rsidR="002518CB">
        <w:rPr>
          <w:rFonts w:ascii="Times New Roman" w:hAnsi="Times New Roman"/>
          <w:sz w:val="24"/>
          <w:szCs w:val="24"/>
        </w:rPr>
        <w:t xml:space="preserve"> in red apple </w:t>
      </w:r>
      <w:r w:rsidR="004E2472">
        <w:rPr>
          <w:rFonts w:ascii="Times New Roman" w:hAnsi="Times New Roman"/>
          <w:sz w:val="24"/>
          <w:szCs w:val="24"/>
        </w:rPr>
        <w:t>Inc.</w:t>
      </w:r>
    </w:p>
    <w:p w:rsidR="003217DD" w:rsidRDefault="003217DD" w:rsidP="00DB02C0">
      <w:pPr>
        <w:jc w:val="both"/>
        <w:rPr>
          <w:rFonts w:ascii="Times New Roman" w:hAnsi="Times New Roman"/>
          <w:sz w:val="28"/>
          <w:szCs w:val="24"/>
        </w:rPr>
      </w:pPr>
    </w:p>
    <w:p w:rsidR="00966EE6" w:rsidRPr="000048C6" w:rsidRDefault="00966EE6" w:rsidP="00DB02C0">
      <w:pPr>
        <w:jc w:val="both"/>
        <w:rPr>
          <w:rFonts w:ascii="Times New Roman" w:hAnsi="Times New Roman"/>
          <w:b/>
          <w:bCs/>
          <w:sz w:val="28"/>
          <w:szCs w:val="24"/>
        </w:rPr>
      </w:pPr>
      <w:r w:rsidRPr="000048C6">
        <w:rPr>
          <w:rFonts w:ascii="Times New Roman" w:hAnsi="Times New Roman"/>
          <w:b/>
          <w:bCs/>
          <w:sz w:val="28"/>
          <w:szCs w:val="24"/>
        </w:rPr>
        <w:t>INTRODUCTION</w:t>
      </w:r>
    </w:p>
    <w:p w:rsidR="00EC3B0B" w:rsidRDefault="005878D0" w:rsidP="00DB02C0">
      <w:pPr>
        <w:jc w:val="both"/>
        <w:rPr>
          <w:rFonts w:ascii="Times New Roman" w:hAnsi="Times New Roman"/>
          <w:sz w:val="24"/>
          <w:szCs w:val="24"/>
        </w:rPr>
      </w:pPr>
      <w:r>
        <w:rPr>
          <w:rFonts w:ascii="Times New Roman" w:hAnsi="Times New Roman"/>
          <w:sz w:val="24"/>
          <w:szCs w:val="24"/>
        </w:rPr>
        <w:t>Now a days the green HRM green polices are adopted in various management techniques.in India the corporate world is going global it become essential to ex</w:t>
      </w:r>
      <w:r w:rsidR="007B0C3A">
        <w:rPr>
          <w:rFonts w:ascii="Times New Roman" w:hAnsi="Times New Roman"/>
          <w:sz w:val="24"/>
          <w:szCs w:val="24"/>
        </w:rPr>
        <w:t>plore green practices in business organization.</w:t>
      </w:r>
      <w:r w:rsidR="00EC3B0B">
        <w:rPr>
          <w:rFonts w:ascii="Times New Roman" w:hAnsi="Times New Roman"/>
          <w:sz w:val="24"/>
          <w:szCs w:val="24"/>
        </w:rPr>
        <w:t xml:space="preserve"> Today, the green polices are implementing in each sector to reduce environmental issues. In human resource management, the green polices are developed to preserv</w:t>
      </w:r>
      <w:r w:rsidR="003217DD">
        <w:rPr>
          <w:rFonts w:ascii="Times New Roman" w:hAnsi="Times New Roman"/>
          <w:sz w:val="24"/>
          <w:szCs w:val="24"/>
        </w:rPr>
        <w:t>e their resource for future en</w:t>
      </w:r>
      <w:r w:rsidR="00EC3B0B">
        <w:rPr>
          <w:rFonts w:ascii="Times New Roman" w:hAnsi="Times New Roman"/>
          <w:sz w:val="24"/>
          <w:szCs w:val="24"/>
        </w:rPr>
        <w:t xml:space="preserve">largement </w:t>
      </w:r>
      <w:r w:rsidR="003217DD">
        <w:rPr>
          <w:rFonts w:ascii="Times New Roman" w:hAnsi="Times New Roman"/>
          <w:sz w:val="24"/>
          <w:szCs w:val="24"/>
        </w:rPr>
        <w:t xml:space="preserve">of the company along with society too. Companies now become conscious that they build up a prevailing social conscience and green sense of dependability where corporate social accountability is not just a brand building tool to have, but it has become a factor crucial tool to business. </w:t>
      </w:r>
    </w:p>
    <w:p w:rsidR="000048C6" w:rsidRDefault="000048C6" w:rsidP="00DB02C0">
      <w:pPr>
        <w:jc w:val="both"/>
        <w:rPr>
          <w:rFonts w:ascii="Times New Roman" w:hAnsi="Times New Roman"/>
          <w:sz w:val="24"/>
          <w:szCs w:val="24"/>
        </w:rPr>
      </w:pPr>
    </w:p>
    <w:p w:rsidR="000048C6" w:rsidRDefault="000048C6" w:rsidP="00DB02C0">
      <w:pPr>
        <w:jc w:val="both"/>
        <w:rPr>
          <w:rFonts w:ascii="Times New Roman" w:hAnsi="Times New Roman"/>
          <w:sz w:val="24"/>
          <w:szCs w:val="24"/>
        </w:rPr>
      </w:pPr>
    </w:p>
    <w:p w:rsidR="006525C3" w:rsidRPr="000048C6" w:rsidRDefault="006525C3" w:rsidP="00DB02C0">
      <w:pPr>
        <w:jc w:val="both"/>
        <w:rPr>
          <w:rFonts w:ascii="Times New Roman" w:hAnsi="Times New Roman"/>
          <w:b/>
          <w:bCs/>
          <w:sz w:val="28"/>
          <w:szCs w:val="24"/>
        </w:rPr>
      </w:pPr>
      <w:r w:rsidRPr="000048C6">
        <w:rPr>
          <w:rFonts w:ascii="Times New Roman" w:hAnsi="Times New Roman"/>
          <w:b/>
          <w:bCs/>
          <w:sz w:val="28"/>
          <w:szCs w:val="24"/>
        </w:rPr>
        <w:t>OBJECTIVES</w:t>
      </w:r>
    </w:p>
    <w:p w:rsidR="004A704E" w:rsidRPr="004A704E" w:rsidRDefault="004A704E" w:rsidP="004A704E">
      <w:pPr>
        <w:pStyle w:val="ListParagraph"/>
        <w:numPr>
          <w:ilvl w:val="0"/>
          <w:numId w:val="1"/>
        </w:numPr>
        <w:jc w:val="both"/>
        <w:rPr>
          <w:rFonts w:ascii="Times New Roman" w:hAnsi="Times New Roman"/>
          <w:sz w:val="24"/>
          <w:szCs w:val="24"/>
        </w:rPr>
      </w:pPr>
      <w:r w:rsidRPr="004A704E">
        <w:rPr>
          <w:rFonts w:ascii="Times New Roman" w:hAnsi="Times New Roman"/>
          <w:sz w:val="24"/>
          <w:szCs w:val="24"/>
        </w:rPr>
        <w:t xml:space="preserve">To know about the various green HR practices fallowed in </w:t>
      </w:r>
      <w:r w:rsidR="009F22FE">
        <w:rPr>
          <w:rFonts w:ascii="Times New Roman" w:hAnsi="Times New Roman"/>
          <w:sz w:val="24"/>
          <w:szCs w:val="24"/>
        </w:rPr>
        <w:t>an</w:t>
      </w:r>
      <w:r w:rsidRPr="004A704E">
        <w:rPr>
          <w:rFonts w:ascii="Times New Roman" w:hAnsi="Times New Roman"/>
          <w:sz w:val="24"/>
          <w:szCs w:val="24"/>
        </w:rPr>
        <w:t xml:space="preserve"> organization.</w:t>
      </w:r>
    </w:p>
    <w:p w:rsidR="00966EE6" w:rsidRPr="004A704E" w:rsidRDefault="004A704E" w:rsidP="004A704E">
      <w:pPr>
        <w:pStyle w:val="ListParagraph"/>
        <w:numPr>
          <w:ilvl w:val="0"/>
          <w:numId w:val="1"/>
        </w:numPr>
        <w:jc w:val="both"/>
        <w:rPr>
          <w:rFonts w:ascii="Times New Roman" w:hAnsi="Times New Roman"/>
          <w:sz w:val="24"/>
          <w:szCs w:val="24"/>
        </w:rPr>
      </w:pPr>
      <w:r w:rsidRPr="004A704E">
        <w:rPr>
          <w:rFonts w:ascii="Times New Roman" w:hAnsi="Times New Roman"/>
          <w:sz w:val="24"/>
          <w:szCs w:val="24"/>
        </w:rPr>
        <w:t>To analyze the effectiveness of green HR practices.</w:t>
      </w:r>
    </w:p>
    <w:p w:rsidR="004A704E" w:rsidRDefault="004A704E" w:rsidP="004A704E">
      <w:pPr>
        <w:pStyle w:val="ListParagraph"/>
        <w:numPr>
          <w:ilvl w:val="0"/>
          <w:numId w:val="1"/>
        </w:numPr>
        <w:jc w:val="both"/>
        <w:rPr>
          <w:rFonts w:ascii="Times New Roman" w:hAnsi="Times New Roman"/>
          <w:sz w:val="24"/>
          <w:szCs w:val="24"/>
        </w:rPr>
      </w:pPr>
      <w:r w:rsidRPr="004A704E">
        <w:rPr>
          <w:rFonts w:ascii="Times New Roman" w:hAnsi="Times New Roman"/>
          <w:sz w:val="24"/>
          <w:szCs w:val="24"/>
        </w:rPr>
        <w:t>To interpret the outcomes after adopting the green HRM practices in the organization.</w:t>
      </w:r>
    </w:p>
    <w:p w:rsidR="00612705" w:rsidRPr="000048C6" w:rsidRDefault="00612705" w:rsidP="00612705">
      <w:pPr>
        <w:jc w:val="both"/>
        <w:rPr>
          <w:rFonts w:ascii="Times New Roman" w:hAnsi="Times New Roman"/>
          <w:b/>
          <w:bCs/>
          <w:sz w:val="28"/>
          <w:szCs w:val="24"/>
        </w:rPr>
      </w:pPr>
      <w:r w:rsidRPr="000048C6">
        <w:rPr>
          <w:rFonts w:ascii="Times New Roman" w:hAnsi="Times New Roman"/>
          <w:b/>
          <w:bCs/>
          <w:sz w:val="28"/>
          <w:szCs w:val="24"/>
        </w:rPr>
        <w:t>METHODOLOGY</w:t>
      </w:r>
    </w:p>
    <w:p w:rsidR="00E05D5D" w:rsidRPr="000048C6" w:rsidRDefault="00612705" w:rsidP="00EF431A">
      <w:pPr>
        <w:jc w:val="both"/>
        <w:rPr>
          <w:rFonts w:ascii="Times New Roman" w:hAnsi="Times New Roman"/>
          <w:sz w:val="24"/>
          <w:szCs w:val="24"/>
        </w:rPr>
      </w:pPr>
      <w:r>
        <w:rPr>
          <w:rFonts w:ascii="Times New Roman" w:hAnsi="Times New Roman"/>
          <w:sz w:val="24"/>
          <w:szCs w:val="24"/>
        </w:rPr>
        <w:t xml:space="preserve">     This </w:t>
      </w:r>
      <w:r w:rsidR="008147B9">
        <w:rPr>
          <w:rFonts w:ascii="Times New Roman" w:hAnsi="Times New Roman"/>
          <w:sz w:val="24"/>
          <w:szCs w:val="24"/>
        </w:rPr>
        <w:t>study re</w:t>
      </w:r>
      <w:r w:rsidR="00A130D4">
        <w:rPr>
          <w:rFonts w:ascii="Times New Roman" w:hAnsi="Times New Roman"/>
          <w:sz w:val="24"/>
          <w:szCs w:val="24"/>
        </w:rPr>
        <w:t>veals</w:t>
      </w:r>
      <w:r w:rsidR="008147B9">
        <w:rPr>
          <w:rFonts w:ascii="Times New Roman" w:hAnsi="Times New Roman"/>
          <w:sz w:val="24"/>
          <w:szCs w:val="24"/>
        </w:rPr>
        <w:t xml:space="preserve"> secondary data </w:t>
      </w:r>
      <w:r w:rsidR="00384DF7">
        <w:rPr>
          <w:rFonts w:ascii="Times New Roman" w:hAnsi="Times New Roman"/>
          <w:sz w:val="24"/>
          <w:szCs w:val="24"/>
        </w:rPr>
        <w:t>is collected from various journals, articles, websit</w:t>
      </w:r>
      <w:r w:rsidR="005B00B5">
        <w:rPr>
          <w:rFonts w:ascii="Times New Roman" w:hAnsi="Times New Roman"/>
          <w:sz w:val="24"/>
          <w:szCs w:val="24"/>
        </w:rPr>
        <w:t xml:space="preserve">es, and Test books. </w:t>
      </w:r>
    </w:p>
    <w:p w:rsidR="003217DD" w:rsidRPr="000048C6" w:rsidRDefault="003217DD" w:rsidP="00A130D4">
      <w:pPr>
        <w:jc w:val="both"/>
        <w:rPr>
          <w:rFonts w:ascii="Times New Roman" w:hAnsi="Times New Roman"/>
          <w:b/>
          <w:bCs/>
          <w:sz w:val="28"/>
          <w:szCs w:val="24"/>
        </w:rPr>
      </w:pPr>
      <w:r w:rsidRPr="000048C6">
        <w:rPr>
          <w:rFonts w:ascii="Times New Roman" w:hAnsi="Times New Roman"/>
          <w:b/>
          <w:bCs/>
          <w:sz w:val="28"/>
          <w:szCs w:val="24"/>
        </w:rPr>
        <w:lastRenderedPageBreak/>
        <w:t xml:space="preserve">LIMITATIONS </w:t>
      </w:r>
    </w:p>
    <w:p w:rsidR="005B00B5" w:rsidRDefault="005B00B5" w:rsidP="00EF431A">
      <w:pPr>
        <w:jc w:val="both"/>
        <w:rPr>
          <w:rFonts w:ascii="Times New Roman" w:hAnsi="Times New Roman"/>
          <w:sz w:val="24"/>
          <w:szCs w:val="24"/>
        </w:rPr>
      </w:pPr>
      <w:r>
        <w:rPr>
          <w:rFonts w:ascii="Times New Roman" w:hAnsi="Times New Roman"/>
          <w:sz w:val="24"/>
          <w:szCs w:val="24"/>
        </w:rPr>
        <w:t xml:space="preserve">Secondary data </w:t>
      </w:r>
    </w:p>
    <w:p w:rsidR="005B00B5" w:rsidRDefault="007924B0" w:rsidP="005B00B5">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Official websites of company </w:t>
      </w:r>
    </w:p>
    <w:p w:rsidR="005B00B5" w:rsidRPr="007924B0" w:rsidRDefault="005B00B5" w:rsidP="007924B0">
      <w:pPr>
        <w:pStyle w:val="ListParagraph"/>
        <w:numPr>
          <w:ilvl w:val="0"/>
          <w:numId w:val="2"/>
        </w:numPr>
        <w:jc w:val="both"/>
        <w:rPr>
          <w:rFonts w:ascii="Times New Roman" w:hAnsi="Times New Roman"/>
          <w:sz w:val="24"/>
          <w:szCs w:val="24"/>
        </w:rPr>
      </w:pPr>
      <w:r>
        <w:rPr>
          <w:rFonts w:ascii="Times New Roman" w:hAnsi="Times New Roman"/>
          <w:sz w:val="24"/>
          <w:szCs w:val="24"/>
        </w:rPr>
        <w:t>Susta</w:t>
      </w:r>
      <w:r w:rsidR="007924B0">
        <w:rPr>
          <w:rFonts w:ascii="Times New Roman" w:hAnsi="Times New Roman"/>
          <w:sz w:val="24"/>
          <w:szCs w:val="24"/>
        </w:rPr>
        <w:t xml:space="preserve">inability </w:t>
      </w:r>
      <w:r w:rsidR="005931C4">
        <w:rPr>
          <w:rFonts w:ascii="Times New Roman" w:hAnsi="Times New Roman"/>
          <w:sz w:val="24"/>
          <w:szCs w:val="24"/>
        </w:rPr>
        <w:t>reports of</w:t>
      </w:r>
      <w:r w:rsidR="007924B0">
        <w:rPr>
          <w:rFonts w:ascii="Times New Roman" w:hAnsi="Times New Roman"/>
          <w:sz w:val="24"/>
          <w:szCs w:val="24"/>
        </w:rPr>
        <w:t xml:space="preserve"> company</w:t>
      </w:r>
    </w:p>
    <w:p w:rsidR="005B00B5" w:rsidRDefault="005B00B5" w:rsidP="005B00B5">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Result of the study based on the view of authors </w:t>
      </w:r>
    </w:p>
    <w:p w:rsidR="00E05D5D" w:rsidRDefault="00E05D5D" w:rsidP="00283AC1">
      <w:pPr>
        <w:jc w:val="both"/>
        <w:rPr>
          <w:rFonts w:ascii="Times New Roman" w:hAnsi="Times New Roman"/>
          <w:sz w:val="24"/>
          <w:szCs w:val="24"/>
        </w:rPr>
      </w:pPr>
    </w:p>
    <w:p w:rsidR="00283AC1" w:rsidRPr="000048C6" w:rsidRDefault="00283AC1" w:rsidP="00283AC1">
      <w:pPr>
        <w:jc w:val="both"/>
        <w:rPr>
          <w:rFonts w:ascii="Times New Roman" w:hAnsi="Times New Roman"/>
          <w:b/>
          <w:bCs/>
          <w:sz w:val="28"/>
          <w:szCs w:val="24"/>
        </w:rPr>
      </w:pPr>
      <w:r w:rsidRPr="000048C6">
        <w:rPr>
          <w:rFonts w:ascii="Times New Roman" w:hAnsi="Times New Roman"/>
          <w:b/>
          <w:bCs/>
          <w:sz w:val="28"/>
          <w:szCs w:val="24"/>
        </w:rPr>
        <w:t>CONCEPT OF GREEN HRM</w:t>
      </w:r>
    </w:p>
    <w:p w:rsidR="00E05D5D" w:rsidRDefault="00CE5FD2" w:rsidP="00283AC1">
      <w:pPr>
        <w:jc w:val="both"/>
        <w:rPr>
          <w:rFonts w:ascii="Times New Roman" w:hAnsi="Times New Roman"/>
          <w:sz w:val="24"/>
          <w:szCs w:val="24"/>
        </w:rPr>
      </w:pPr>
      <w:r>
        <w:rPr>
          <w:rFonts w:ascii="Times New Roman" w:hAnsi="Times New Roman"/>
          <w:sz w:val="24"/>
          <w:szCs w:val="24"/>
        </w:rPr>
        <w:t xml:space="preserve">Green HRM is the use of human resource management polices to promote sustainable use of resources with in business organization and more generally promotes the cause of environmental </w:t>
      </w:r>
      <w:r w:rsidR="00047EE0">
        <w:rPr>
          <w:rFonts w:ascii="Times New Roman" w:hAnsi="Times New Roman"/>
          <w:sz w:val="24"/>
          <w:szCs w:val="24"/>
        </w:rPr>
        <w:t>sustainability. Green HRM involves undertaking environment friendly HR initiatives resulting in greater effectiveness, lower cost and better employee engagement and retention in turn. The green human resource management comprises of many functions in the human resource department of an organization it helps to reduction of paper usages and implementation of green human resource polices such as planning, recruiting, selecting, managing employe</w:t>
      </w:r>
      <w:r w:rsidR="00EC3B0B">
        <w:rPr>
          <w:rFonts w:ascii="Times New Roman" w:hAnsi="Times New Roman"/>
          <w:sz w:val="24"/>
          <w:szCs w:val="24"/>
        </w:rPr>
        <w:t>es and the employee rela</w:t>
      </w:r>
      <w:r w:rsidR="00047EE0">
        <w:rPr>
          <w:rFonts w:ascii="Times New Roman" w:hAnsi="Times New Roman"/>
          <w:sz w:val="24"/>
          <w:szCs w:val="24"/>
        </w:rPr>
        <w:t>tions. It makes the environment</w:t>
      </w:r>
      <w:r w:rsidR="00EC3B0B">
        <w:rPr>
          <w:rFonts w:ascii="Times New Roman" w:hAnsi="Times New Roman"/>
          <w:sz w:val="24"/>
          <w:szCs w:val="24"/>
        </w:rPr>
        <w:t xml:space="preserve"> green in the workplace. Green HRM activities enhance the value of</w:t>
      </w:r>
      <w:r w:rsidR="00E05D5D">
        <w:rPr>
          <w:rFonts w:ascii="Times New Roman" w:hAnsi="Times New Roman"/>
          <w:sz w:val="24"/>
          <w:szCs w:val="24"/>
        </w:rPr>
        <w:t xml:space="preserve"> the employees and the company.</w:t>
      </w:r>
    </w:p>
    <w:p w:rsidR="005E5AAC" w:rsidRPr="000048C6" w:rsidRDefault="005E5AAC" w:rsidP="00283AC1">
      <w:pPr>
        <w:jc w:val="both"/>
        <w:rPr>
          <w:rFonts w:ascii="Times New Roman" w:hAnsi="Times New Roman"/>
          <w:b/>
          <w:bCs/>
          <w:sz w:val="28"/>
          <w:szCs w:val="24"/>
        </w:rPr>
      </w:pPr>
      <w:r w:rsidRPr="000048C6">
        <w:rPr>
          <w:rFonts w:ascii="Times New Roman" w:hAnsi="Times New Roman"/>
          <w:b/>
          <w:bCs/>
          <w:sz w:val="28"/>
          <w:szCs w:val="24"/>
        </w:rPr>
        <w:t xml:space="preserve">IMPORTANCE OF GREEN HRM </w:t>
      </w:r>
    </w:p>
    <w:p w:rsidR="00E05D5D" w:rsidRDefault="005E5AAC" w:rsidP="00283AC1">
      <w:pPr>
        <w:jc w:val="both"/>
        <w:rPr>
          <w:rFonts w:ascii="Times New Roman" w:hAnsi="Times New Roman"/>
          <w:sz w:val="24"/>
          <w:szCs w:val="24"/>
        </w:rPr>
      </w:pPr>
      <w:r>
        <w:rPr>
          <w:rFonts w:ascii="Times New Roman" w:hAnsi="Times New Roman"/>
          <w:sz w:val="24"/>
          <w:szCs w:val="24"/>
        </w:rPr>
        <w:t>Green HRM is important for all over the world. The ecological consciousness of each human drives the living style and environment. The general employees are interested in green human resource management because of its important and need in the current workplace.</w:t>
      </w:r>
      <w:r w:rsidR="00592FCB">
        <w:rPr>
          <w:rFonts w:ascii="Times New Roman" w:hAnsi="Times New Roman"/>
          <w:sz w:val="24"/>
          <w:szCs w:val="24"/>
        </w:rPr>
        <w:t xml:space="preserve"> The corporate world is the significant in enhancing the environment issues and the corporate has to give solution to </w:t>
      </w:r>
      <w:r w:rsidR="005931C4">
        <w:rPr>
          <w:rFonts w:ascii="Times New Roman" w:hAnsi="Times New Roman"/>
          <w:sz w:val="24"/>
          <w:szCs w:val="24"/>
        </w:rPr>
        <w:t>these hazards</w:t>
      </w:r>
      <w:r w:rsidR="00592FCB">
        <w:rPr>
          <w:rFonts w:ascii="Times New Roman" w:hAnsi="Times New Roman"/>
          <w:sz w:val="24"/>
          <w:szCs w:val="24"/>
        </w:rPr>
        <w:t>.</w:t>
      </w:r>
    </w:p>
    <w:p w:rsidR="002518CB" w:rsidRPr="000048C6" w:rsidRDefault="002518CB" w:rsidP="002518CB">
      <w:pPr>
        <w:jc w:val="both"/>
        <w:rPr>
          <w:rFonts w:ascii="Times New Roman" w:hAnsi="Times New Roman"/>
          <w:b/>
          <w:bCs/>
          <w:sz w:val="28"/>
          <w:szCs w:val="24"/>
        </w:rPr>
      </w:pPr>
      <w:r w:rsidRPr="000048C6">
        <w:rPr>
          <w:rFonts w:ascii="Times New Roman" w:hAnsi="Times New Roman"/>
          <w:b/>
          <w:bCs/>
          <w:sz w:val="28"/>
          <w:szCs w:val="24"/>
        </w:rPr>
        <w:t>Introduction to Red Apple Inc.</w:t>
      </w:r>
    </w:p>
    <w:p w:rsidR="002518CB" w:rsidRPr="002518CB" w:rsidRDefault="002518CB" w:rsidP="002518CB">
      <w:pPr>
        <w:jc w:val="both"/>
        <w:rPr>
          <w:rFonts w:ascii="Times New Roman" w:hAnsi="Times New Roman"/>
          <w:sz w:val="24"/>
          <w:szCs w:val="24"/>
        </w:rPr>
      </w:pPr>
      <w:r w:rsidRPr="002518CB">
        <w:rPr>
          <w:rFonts w:ascii="Times New Roman" w:hAnsi="Times New Roman"/>
          <w:sz w:val="24"/>
          <w:szCs w:val="24"/>
        </w:rPr>
        <w:t xml:space="preserve">Red apple Inc. is a global provider of IT&amp; process out sourcing services. Our management members have extensive experience in managing large IT applications in real time as well as in providing high value services. Our customers enjoy high value services with optimized cost of ownership. </w:t>
      </w:r>
    </w:p>
    <w:p w:rsidR="00A130D4" w:rsidRDefault="002518CB" w:rsidP="007924B0">
      <w:pPr>
        <w:jc w:val="both"/>
        <w:rPr>
          <w:rFonts w:ascii="Times New Roman" w:hAnsi="Times New Roman"/>
          <w:sz w:val="24"/>
          <w:szCs w:val="24"/>
        </w:rPr>
      </w:pPr>
      <w:r w:rsidRPr="002518CB">
        <w:rPr>
          <w:rFonts w:ascii="Times New Roman" w:hAnsi="Times New Roman"/>
          <w:sz w:val="24"/>
          <w:szCs w:val="24"/>
        </w:rPr>
        <w:t xml:space="preserve">We are an experienced young company. Our varied talent base guarantees value beyond customer &amp; partner expectations. We believe in “customer delight” and believe in consistent delivery of the same.  </w:t>
      </w:r>
    </w:p>
    <w:p w:rsidR="007924B0" w:rsidRPr="000048C6" w:rsidRDefault="007924B0" w:rsidP="007924B0">
      <w:pPr>
        <w:jc w:val="both"/>
        <w:rPr>
          <w:rFonts w:ascii="Times New Roman" w:hAnsi="Times New Roman"/>
          <w:b/>
          <w:bCs/>
          <w:sz w:val="28"/>
          <w:szCs w:val="24"/>
        </w:rPr>
      </w:pPr>
      <w:r w:rsidRPr="000048C6">
        <w:rPr>
          <w:rFonts w:ascii="Times New Roman" w:hAnsi="Times New Roman"/>
          <w:b/>
          <w:bCs/>
          <w:sz w:val="28"/>
          <w:szCs w:val="24"/>
        </w:rPr>
        <w:t>Green HRM IN RED APPLE INC,</w:t>
      </w:r>
    </w:p>
    <w:p w:rsidR="007924B0" w:rsidRDefault="007924B0" w:rsidP="007924B0">
      <w:pPr>
        <w:jc w:val="both"/>
        <w:rPr>
          <w:rFonts w:ascii="Times New Roman" w:hAnsi="Times New Roman"/>
          <w:sz w:val="24"/>
          <w:szCs w:val="24"/>
        </w:rPr>
      </w:pPr>
      <w:r>
        <w:rPr>
          <w:rFonts w:ascii="Times New Roman" w:hAnsi="Times New Roman"/>
          <w:sz w:val="24"/>
          <w:szCs w:val="24"/>
        </w:rPr>
        <w:t xml:space="preserve">In red apple Inc., involves undertaking environment friendly HR initiatives resulting in greater effectiveness, lower cost and better employee engagement and retention in turn. The green HRM comprises of many functions in the HR Department of the red apple company. It helps to reduction of paper usages and the implementation of green HR practices such as planning, recruiting, selecting, managing employee and the employee relations. It makes the good environment green in the workplace. All the Red Apple Inc. companies activities involved in the green HRM enhance the value of the employees and the company </w:t>
      </w:r>
    </w:p>
    <w:p w:rsidR="00575C02" w:rsidRPr="000048C6" w:rsidRDefault="00575C02" w:rsidP="00283AC1">
      <w:pPr>
        <w:jc w:val="both"/>
        <w:rPr>
          <w:rFonts w:ascii="Times New Roman" w:hAnsi="Times New Roman"/>
          <w:b/>
          <w:bCs/>
          <w:sz w:val="24"/>
          <w:szCs w:val="24"/>
        </w:rPr>
      </w:pPr>
      <w:r w:rsidRPr="000048C6">
        <w:rPr>
          <w:rFonts w:ascii="Times New Roman" w:hAnsi="Times New Roman"/>
          <w:b/>
          <w:bCs/>
          <w:sz w:val="24"/>
          <w:szCs w:val="24"/>
        </w:rPr>
        <w:t>FUNCTIONS OF GREEN HRM</w:t>
      </w:r>
    </w:p>
    <w:p w:rsidR="003F1766" w:rsidRPr="003F1766" w:rsidRDefault="0057090E" w:rsidP="003F1766">
      <w:pPr>
        <w:jc w:val="both"/>
        <w:rPr>
          <w:rFonts w:ascii="Times New Roman" w:hAnsi="Times New Roman"/>
          <w:sz w:val="24"/>
          <w:szCs w:val="24"/>
        </w:rPr>
      </w:pPr>
      <w:r w:rsidRPr="00DE403D">
        <w:rPr>
          <w:rFonts w:ascii="Times New Roman" w:hAnsi="Times New Roman"/>
          <w:noProof/>
          <w:sz w:val="28"/>
          <w:szCs w:val="24"/>
          <w:lang w:bidi="hi-IN"/>
        </w:rPr>
        <w:lastRenderedPageBreak/>
        <w:drawing>
          <wp:inline distT="0" distB="0" distL="0" distR="0">
            <wp:extent cx="5486400" cy="4883150"/>
            <wp:effectExtent l="0" t="0" r="0" b="0"/>
            <wp:docPr id="1" name="Diagra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2"/>
                    <pic:cNvPicPr>
                      <a:picLocks/>
                    </pic:cNvPicPr>
                  </pic:nvPicPr>
                  <pic:blipFill>
                    <a:blip r:embed="rId7">
                      <a:extLst>
                        <a:ext uri="{28A0092B-C50C-407E-A947-70E740481C1C}">
                          <a14:useLocalDpi xmlns:a14="http://schemas.microsoft.com/office/drawing/2010/main" val="0"/>
                        </a:ext>
                      </a:extLst>
                    </a:blip>
                    <a:srcRect l="-6250" r="-6250"/>
                    <a:stretch>
                      <a:fillRect/>
                    </a:stretch>
                  </pic:blipFill>
                  <pic:spPr bwMode="auto">
                    <a:xfrm>
                      <a:off x="0" y="0"/>
                      <a:ext cx="5486400" cy="4883150"/>
                    </a:xfrm>
                    <a:prstGeom prst="rect">
                      <a:avLst/>
                    </a:prstGeom>
                    <a:noFill/>
                    <a:ln>
                      <a:noFill/>
                    </a:ln>
                  </pic:spPr>
                </pic:pic>
              </a:graphicData>
            </a:graphic>
          </wp:inline>
        </w:drawing>
      </w:r>
    </w:p>
    <w:p w:rsidR="002518CB" w:rsidRDefault="002518CB" w:rsidP="00283AC1">
      <w:pPr>
        <w:jc w:val="both"/>
        <w:rPr>
          <w:rFonts w:ascii="Times New Roman" w:hAnsi="Times New Roman"/>
          <w:sz w:val="24"/>
          <w:szCs w:val="24"/>
        </w:rPr>
      </w:pPr>
    </w:p>
    <w:p w:rsidR="00693071" w:rsidRDefault="00693071" w:rsidP="00283AC1">
      <w:pPr>
        <w:jc w:val="both"/>
        <w:rPr>
          <w:rFonts w:ascii="Times New Roman" w:hAnsi="Times New Roman"/>
          <w:sz w:val="24"/>
          <w:szCs w:val="24"/>
        </w:rPr>
      </w:pPr>
    </w:p>
    <w:p w:rsidR="00693071" w:rsidRDefault="00693071" w:rsidP="00283AC1">
      <w:pPr>
        <w:jc w:val="both"/>
        <w:rPr>
          <w:rFonts w:ascii="Times New Roman" w:hAnsi="Times New Roman"/>
          <w:sz w:val="24"/>
          <w:szCs w:val="24"/>
        </w:rPr>
      </w:pPr>
    </w:p>
    <w:p w:rsidR="00693071" w:rsidRDefault="00693071" w:rsidP="00283AC1">
      <w:pPr>
        <w:jc w:val="both"/>
        <w:rPr>
          <w:rFonts w:ascii="Times New Roman" w:hAnsi="Times New Roman"/>
          <w:sz w:val="24"/>
          <w:szCs w:val="24"/>
        </w:rPr>
      </w:pPr>
    </w:p>
    <w:p w:rsidR="00693071" w:rsidRPr="000048C6" w:rsidRDefault="004E2472" w:rsidP="00283AC1">
      <w:pPr>
        <w:jc w:val="both"/>
        <w:rPr>
          <w:rFonts w:ascii="Times New Roman" w:hAnsi="Times New Roman"/>
          <w:b/>
          <w:bCs/>
          <w:sz w:val="28"/>
          <w:szCs w:val="24"/>
        </w:rPr>
      </w:pPr>
      <w:r w:rsidRPr="000048C6">
        <w:rPr>
          <w:rFonts w:ascii="Times New Roman" w:hAnsi="Times New Roman"/>
          <w:b/>
          <w:bCs/>
          <w:sz w:val="28"/>
          <w:szCs w:val="24"/>
        </w:rPr>
        <w:t xml:space="preserve">Green HR planning </w:t>
      </w:r>
    </w:p>
    <w:p w:rsidR="004E2472" w:rsidRPr="004E2472" w:rsidRDefault="004E2472" w:rsidP="004E2472">
      <w:pPr>
        <w:jc w:val="both"/>
        <w:rPr>
          <w:rFonts w:ascii="Times New Roman" w:hAnsi="Times New Roman"/>
          <w:sz w:val="24"/>
          <w:szCs w:val="24"/>
        </w:rPr>
      </w:pPr>
      <w:r w:rsidRPr="004E2472">
        <w:rPr>
          <w:rFonts w:ascii="Times New Roman" w:hAnsi="Times New Roman"/>
          <w:sz w:val="24"/>
          <w:szCs w:val="24"/>
        </w:rPr>
        <w:t>Green HR practices start with the adoption of green HR planning. At present company engage in forecasting number of employees and types of employees, needed to implement corporate environmental management activities in the organization.</w:t>
      </w:r>
    </w:p>
    <w:p w:rsidR="002518CB" w:rsidRPr="000048C6" w:rsidRDefault="00C60060" w:rsidP="00283AC1">
      <w:pPr>
        <w:jc w:val="both"/>
        <w:rPr>
          <w:rFonts w:ascii="Times New Roman" w:hAnsi="Times New Roman"/>
          <w:b/>
          <w:bCs/>
          <w:sz w:val="28"/>
          <w:szCs w:val="24"/>
        </w:rPr>
      </w:pPr>
      <w:r w:rsidRPr="000048C6">
        <w:rPr>
          <w:rFonts w:ascii="Times New Roman" w:hAnsi="Times New Roman"/>
          <w:b/>
          <w:bCs/>
          <w:sz w:val="28"/>
          <w:szCs w:val="24"/>
        </w:rPr>
        <w:t xml:space="preserve">Green recruitment: </w:t>
      </w:r>
    </w:p>
    <w:p w:rsidR="00FD05CD" w:rsidRDefault="00C60060" w:rsidP="00283AC1">
      <w:pPr>
        <w:jc w:val="both"/>
        <w:rPr>
          <w:rFonts w:ascii="Times New Roman" w:hAnsi="Times New Roman"/>
          <w:sz w:val="24"/>
          <w:szCs w:val="24"/>
        </w:rPr>
      </w:pPr>
      <w:r>
        <w:rPr>
          <w:rFonts w:ascii="Times New Roman" w:hAnsi="Times New Roman"/>
          <w:sz w:val="24"/>
          <w:szCs w:val="24"/>
        </w:rPr>
        <w:t>Green recruitment is practices in the red apple paper free recruitment process with minimal environment impact. Green recruiting is a system where the focus is given on importance of the environment and making it a major element within the company.</w:t>
      </w:r>
      <w:r w:rsidRPr="00C60060">
        <w:rPr>
          <w:rFonts w:ascii="Times New Roman" w:hAnsi="Times New Roman"/>
          <w:sz w:val="24"/>
          <w:szCs w:val="24"/>
        </w:rPr>
        <w:t xml:space="preserve"> Recruitment practices can support effective environmental management by making sure that new entrants are familiar with an organization environmental culture and are capable of maintaining its environmental values.</w:t>
      </w:r>
      <w:r w:rsidR="005931C4">
        <w:rPr>
          <w:rFonts w:ascii="Times New Roman" w:hAnsi="Times New Roman"/>
          <w:sz w:val="24"/>
          <w:szCs w:val="24"/>
        </w:rPr>
        <w:t xml:space="preserve"> </w:t>
      </w:r>
      <w:r w:rsidR="00FD05CD" w:rsidRPr="00FD05CD">
        <w:rPr>
          <w:rFonts w:ascii="Times New Roman" w:hAnsi="Times New Roman"/>
          <w:sz w:val="24"/>
          <w:szCs w:val="24"/>
        </w:rPr>
        <w:t>The recruiters can carry out the green policies as well as the corporate policies in the management in establishing green policies to achieve the goals of the company.</w:t>
      </w:r>
    </w:p>
    <w:p w:rsidR="00C60060" w:rsidRDefault="005931C4" w:rsidP="00283AC1">
      <w:pPr>
        <w:jc w:val="both"/>
        <w:rPr>
          <w:rFonts w:ascii="Times New Roman" w:hAnsi="Times New Roman"/>
          <w:sz w:val="24"/>
          <w:szCs w:val="24"/>
        </w:rPr>
      </w:pPr>
      <w:r>
        <w:rPr>
          <w:rFonts w:ascii="Times New Roman" w:hAnsi="Times New Roman"/>
          <w:sz w:val="24"/>
          <w:szCs w:val="24"/>
        </w:rPr>
        <w:t xml:space="preserve">The </w:t>
      </w:r>
      <w:r w:rsidRPr="00C60060">
        <w:rPr>
          <w:rFonts w:ascii="Times New Roman" w:hAnsi="Times New Roman"/>
          <w:sz w:val="24"/>
          <w:szCs w:val="24"/>
        </w:rPr>
        <w:t>statements</w:t>
      </w:r>
      <w:r w:rsidR="00FD05CD" w:rsidRPr="00C60060">
        <w:rPr>
          <w:rFonts w:ascii="Times New Roman" w:hAnsi="Times New Roman"/>
          <w:sz w:val="24"/>
          <w:szCs w:val="24"/>
        </w:rPr>
        <w:t xml:space="preserve"> we can conclude that green recruitment provides the employer with an opportunity to stand ahead of the crowd and further increase their chance of attracting the candidates and retain them after induction. </w:t>
      </w:r>
      <w:r w:rsidR="00FD05CD" w:rsidRPr="00C60060">
        <w:rPr>
          <w:rFonts w:ascii="Times New Roman" w:hAnsi="Times New Roman"/>
          <w:sz w:val="24"/>
          <w:szCs w:val="24"/>
        </w:rPr>
        <w:lastRenderedPageBreak/>
        <w:t xml:space="preserve">Recently the green trend makes the recruitment as </w:t>
      </w:r>
      <w:r w:rsidRPr="00C60060">
        <w:rPr>
          <w:rFonts w:ascii="Times New Roman" w:hAnsi="Times New Roman"/>
          <w:sz w:val="24"/>
          <w:szCs w:val="24"/>
        </w:rPr>
        <w:t>environmentally</w:t>
      </w:r>
      <w:r w:rsidR="00FD05CD" w:rsidRPr="00C60060">
        <w:rPr>
          <w:rFonts w:ascii="Times New Roman" w:hAnsi="Times New Roman"/>
          <w:sz w:val="24"/>
          <w:szCs w:val="24"/>
        </w:rPr>
        <w:t xml:space="preserve"> friendly issues. The recruiting makes the employee green in achieving the environmental goals and how they perceive the job and parameters of sustainability as claimed. </w:t>
      </w:r>
    </w:p>
    <w:p w:rsidR="00FD05CD" w:rsidRPr="000048C6" w:rsidRDefault="00FD05CD" w:rsidP="00283AC1">
      <w:pPr>
        <w:jc w:val="both"/>
        <w:rPr>
          <w:rFonts w:ascii="Times New Roman" w:hAnsi="Times New Roman"/>
          <w:b/>
          <w:bCs/>
          <w:sz w:val="28"/>
          <w:szCs w:val="24"/>
        </w:rPr>
      </w:pPr>
      <w:r w:rsidRPr="000048C6">
        <w:rPr>
          <w:rFonts w:ascii="Times New Roman" w:hAnsi="Times New Roman"/>
          <w:b/>
          <w:bCs/>
          <w:sz w:val="28"/>
          <w:szCs w:val="24"/>
        </w:rPr>
        <w:t xml:space="preserve">Green Training and development </w:t>
      </w:r>
    </w:p>
    <w:p w:rsidR="00DA7554" w:rsidRDefault="00DA7554" w:rsidP="00DA7554">
      <w:pPr>
        <w:jc w:val="both"/>
        <w:rPr>
          <w:rFonts w:ascii="Times New Roman" w:hAnsi="Times New Roman"/>
          <w:sz w:val="24"/>
          <w:szCs w:val="24"/>
        </w:rPr>
      </w:pPr>
      <w:r>
        <w:rPr>
          <w:rFonts w:ascii="Times New Roman" w:hAnsi="Times New Roman"/>
          <w:sz w:val="24"/>
          <w:szCs w:val="24"/>
        </w:rPr>
        <w:t xml:space="preserve">The green training and development is a practice in the company that focuses on development of employee’s skills, knowledge and attitudes. The </w:t>
      </w:r>
      <w:r w:rsidRPr="00DA7554">
        <w:rPr>
          <w:rFonts w:ascii="Times New Roman" w:hAnsi="Times New Roman"/>
          <w:sz w:val="24"/>
          <w:szCs w:val="24"/>
        </w:rPr>
        <w:t xml:space="preserve">green training and development educate employees about environmental management and training should be given for the employees to educate also about energy, reduce waste, and diffuse environmental awareness in the organization. This green training and development </w:t>
      </w:r>
      <w:r w:rsidR="005931C4" w:rsidRPr="00DA7554">
        <w:rPr>
          <w:rFonts w:ascii="Times New Roman" w:hAnsi="Times New Roman"/>
          <w:sz w:val="24"/>
          <w:szCs w:val="24"/>
        </w:rPr>
        <w:t>help</w:t>
      </w:r>
      <w:r w:rsidRPr="00DA7554">
        <w:rPr>
          <w:rFonts w:ascii="Times New Roman" w:hAnsi="Times New Roman"/>
          <w:sz w:val="24"/>
          <w:szCs w:val="24"/>
        </w:rPr>
        <w:t xml:space="preserve"> employees to provide opportunity to engage employees in environmental problem solving.</w:t>
      </w:r>
    </w:p>
    <w:p w:rsidR="008E3FF4" w:rsidRDefault="008E3FF4" w:rsidP="00DA7554">
      <w:pPr>
        <w:rPr>
          <w:rFonts w:ascii="Times New Roman" w:hAnsi="Times New Roman"/>
          <w:sz w:val="24"/>
          <w:szCs w:val="24"/>
        </w:rPr>
      </w:pPr>
      <w:r>
        <w:rPr>
          <w:rFonts w:ascii="Times New Roman" w:hAnsi="Times New Roman"/>
          <w:sz w:val="24"/>
          <w:szCs w:val="24"/>
        </w:rPr>
        <w:t xml:space="preserve">In this study we can conclude that they </w:t>
      </w:r>
      <w:r w:rsidRPr="00FD05CD">
        <w:rPr>
          <w:rFonts w:ascii="Times New Roman" w:hAnsi="Times New Roman"/>
          <w:sz w:val="24"/>
          <w:szCs w:val="24"/>
        </w:rPr>
        <w:t>can</w:t>
      </w:r>
      <w:r w:rsidR="00DA7554" w:rsidRPr="00FD05CD">
        <w:rPr>
          <w:rFonts w:ascii="Times New Roman" w:hAnsi="Times New Roman"/>
          <w:sz w:val="24"/>
          <w:szCs w:val="24"/>
        </w:rPr>
        <w:t xml:space="preserve"> train employees on best business practices with green initiatives. </w:t>
      </w:r>
      <w:r w:rsidR="005931C4" w:rsidRPr="00FD05CD">
        <w:rPr>
          <w:rFonts w:ascii="Times New Roman" w:hAnsi="Times New Roman"/>
          <w:sz w:val="24"/>
          <w:szCs w:val="24"/>
        </w:rPr>
        <w:t>So,</w:t>
      </w:r>
      <w:r w:rsidR="00DA7554" w:rsidRPr="00FD05CD">
        <w:rPr>
          <w:rFonts w:ascii="Times New Roman" w:hAnsi="Times New Roman"/>
          <w:sz w:val="24"/>
          <w:szCs w:val="24"/>
        </w:rPr>
        <w:t xml:space="preserve"> this will enhance the organization and in person as well. </w:t>
      </w:r>
      <w:r w:rsidR="005931C4" w:rsidRPr="00FD05CD">
        <w:rPr>
          <w:rFonts w:ascii="Times New Roman" w:hAnsi="Times New Roman"/>
          <w:sz w:val="24"/>
          <w:szCs w:val="24"/>
        </w:rPr>
        <w:t>Moreover,</w:t>
      </w:r>
      <w:r w:rsidR="00DA7554" w:rsidRPr="00FD05CD">
        <w:rPr>
          <w:rFonts w:ascii="Times New Roman" w:hAnsi="Times New Roman"/>
          <w:sz w:val="24"/>
          <w:szCs w:val="24"/>
        </w:rPr>
        <w:t xml:space="preserve"> the employees can educate their customers about the advantages on becoming earth friendly and buying green products. </w:t>
      </w:r>
    </w:p>
    <w:p w:rsidR="008E3FF4" w:rsidRPr="000048C6" w:rsidRDefault="008E3FF4" w:rsidP="00DA7554">
      <w:pPr>
        <w:rPr>
          <w:rFonts w:ascii="Times New Roman" w:hAnsi="Times New Roman"/>
          <w:b/>
          <w:bCs/>
          <w:sz w:val="28"/>
          <w:szCs w:val="24"/>
        </w:rPr>
      </w:pPr>
      <w:r w:rsidRPr="000048C6">
        <w:rPr>
          <w:rFonts w:ascii="Times New Roman" w:hAnsi="Times New Roman"/>
          <w:b/>
          <w:bCs/>
          <w:sz w:val="28"/>
          <w:szCs w:val="24"/>
        </w:rPr>
        <w:t xml:space="preserve">Green employee relations </w:t>
      </w:r>
    </w:p>
    <w:p w:rsidR="008E3FF4" w:rsidRDefault="008E3FF4" w:rsidP="00DA7554">
      <w:pPr>
        <w:rPr>
          <w:rFonts w:ascii="Times New Roman" w:hAnsi="Times New Roman"/>
          <w:sz w:val="24"/>
          <w:szCs w:val="24"/>
        </w:rPr>
      </w:pPr>
      <w:r>
        <w:rPr>
          <w:rFonts w:ascii="Times New Roman" w:hAnsi="Times New Roman"/>
          <w:sz w:val="24"/>
          <w:szCs w:val="24"/>
        </w:rPr>
        <w:t xml:space="preserve">In red apple Inc., will employee relations </w:t>
      </w:r>
      <w:r w:rsidR="005931C4">
        <w:rPr>
          <w:rFonts w:ascii="Times New Roman" w:hAnsi="Times New Roman"/>
          <w:sz w:val="24"/>
          <w:szCs w:val="24"/>
        </w:rPr>
        <w:t>be</w:t>
      </w:r>
      <w:r>
        <w:rPr>
          <w:rFonts w:ascii="Times New Roman" w:hAnsi="Times New Roman"/>
          <w:sz w:val="24"/>
          <w:szCs w:val="24"/>
        </w:rPr>
        <w:t xml:space="preserve"> one of the important </w:t>
      </w:r>
      <w:r w:rsidR="005931C4">
        <w:rPr>
          <w:rFonts w:ascii="Times New Roman" w:hAnsi="Times New Roman"/>
          <w:sz w:val="24"/>
          <w:szCs w:val="24"/>
        </w:rPr>
        <w:t>aspects</w:t>
      </w:r>
      <w:r>
        <w:rPr>
          <w:rFonts w:ascii="Times New Roman" w:hAnsi="Times New Roman"/>
          <w:sz w:val="24"/>
          <w:szCs w:val="24"/>
        </w:rPr>
        <w:t xml:space="preserve"> to establishing good natured employer and employee relationship. Through this employee relations, the motivation and morale of individual employee will increase and it enhances the empowerment activities.</w:t>
      </w:r>
    </w:p>
    <w:p w:rsidR="008E3FF4" w:rsidRDefault="008E3FF4" w:rsidP="008E3FF4">
      <w:pPr>
        <w:jc w:val="both"/>
        <w:rPr>
          <w:rFonts w:ascii="Times New Roman" w:hAnsi="Times New Roman"/>
          <w:sz w:val="24"/>
          <w:szCs w:val="24"/>
        </w:rPr>
      </w:pPr>
      <w:r w:rsidRPr="008E3FF4">
        <w:rPr>
          <w:rFonts w:ascii="Times New Roman" w:hAnsi="Times New Roman"/>
          <w:sz w:val="24"/>
          <w:szCs w:val="24"/>
        </w:rPr>
        <w:t>We suggest that keeping the poli</w:t>
      </w:r>
      <w:r>
        <w:rPr>
          <w:rFonts w:ascii="Times New Roman" w:hAnsi="Times New Roman"/>
          <w:sz w:val="24"/>
          <w:szCs w:val="24"/>
        </w:rPr>
        <w:t xml:space="preserve">cies in place, long-term trust </w:t>
      </w:r>
      <w:r w:rsidRPr="008E3FF4">
        <w:rPr>
          <w:rFonts w:ascii="Times New Roman" w:hAnsi="Times New Roman"/>
          <w:sz w:val="24"/>
          <w:szCs w:val="24"/>
        </w:rPr>
        <w:t xml:space="preserve">between the administration and workers will be built which will afford an opportunity to the employees to communicate their individual ideas at workplace. </w:t>
      </w:r>
    </w:p>
    <w:p w:rsidR="00693071" w:rsidRPr="008E3FF4" w:rsidRDefault="00693071" w:rsidP="008E3FF4">
      <w:pPr>
        <w:jc w:val="both"/>
        <w:rPr>
          <w:rFonts w:ascii="Times New Roman" w:hAnsi="Times New Roman"/>
          <w:sz w:val="24"/>
          <w:szCs w:val="24"/>
        </w:rPr>
      </w:pPr>
    </w:p>
    <w:p w:rsidR="005B3624" w:rsidRPr="000048C6" w:rsidRDefault="005B3624" w:rsidP="005B5498">
      <w:pPr>
        <w:jc w:val="both"/>
        <w:rPr>
          <w:rFonts w:ascii="Times New Roman" w:hAnsi="Times New Roman"/>
          <w:b/>
          <w:bCs/>
          <w:sz w:val="28"/>
          <w:szCs w:val="24"/>
        </w:rPr>
      </w:pPr>
      <w:r w:rsidRPr="000048C6">
        <w:rPr>
          <w:rFonts w:ascii="Times New Roman" w:hAnsi="Times New Roman"/>
          <w:b/>
          <w:bCs/>
          <w:sz w:val="28"/>
          <w:szCs w:val="24"/>
        </w:rPr>
        <w:t>GREEN HRM FUNCTIONS PRACTICES</w:t>
      </w:r>
    </w:p>
    <w:tbl>
      <w:tblPr>
        <w:tblW w:w="95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15"/>
        <w:gridCol w:w="7250"/>
      </w:tblGrid>
      <w:tr w:rsidR="00214538" w:rsidRPr="00DE403D" w:rsidTr="00DE403D">
        <w:trPr>
          <w:trHeight w:val="489"/>
        </w:trPr>
        <w:tc>
          <w:tcPr>
            <w:tcW w:w="2315" w:type="dxa"/>
            <w:tcBorders>
              <w:top w:val="single" w:sz="4" w:space="0" w:color="FFFFFF"/>
              <w:left w:val="single" w:sz="4" w:space="0" w:color="FFFFFF"/>
              <w:right w:val="nil"/>
            </w:tcBorders>
            <w:shd w:val="clear" w:color="auto" w:fill="70AD47"/>
          </w:tcPr>
          <w:p w:rsidR="007D3D3E" w:rsidRPr="00DE403D" w:rsidRDefault="007D3D3E" w:rsidP="00DE403D">
            <w:pPr>
              <w:spacing w:after="0" w:line="240" w:lineRule="auto"/>
              <w:jc w:val="both"/>
              <w:rPr>
                <w:rFonts w:ascii="Times New Roman" w:hAnsi="Times New Roman"/>
                <w:b/>
                <w:bCs/>
                <w:color w:val="FFFFFF"/>
                <w:sz w:val="24"/>
                <w:szCs w:val="24"/>
              </w:rPr>
            </w:pPr>
            <w:r w:rsidRPr="00DE403D">
              <w:rPr>
                <w:rFonts w:ascii="Times New Roman" w:hAnsi="Times New Roman"/>
                <w:b/>
                <w:bCs/>
                <w:color w:val="FFFFFF"/>
                <w:sz w:val="24"/>
                <w:szCs w:val="24"/>
              </w:rPr>
              <w:t xml:space="preserve">HRM FUNCTION </w:t>
            </w:r>
          </w:p>
        </w:tc>
        <w:tc>
          <w:tcPr>
            <w:tcW w:w="7250" w:type="dxa"/>
            <w:tcBorders>
              <w:top w:val="single" w:sz="4" w:space="0" w:color="FFFFFF"/>
              <w:left w:val="nil"/>
              <w:right w:val="single" w:sz="4" w:space="0" w:color="FFFFFF"/>
            </w:tcBorders>
            <w:shd w:val="clear" w:color="auto" w:fill="70AD47"/>
          </w:tcPr>
          <w:p w:rsidR="007D3D3E" w:rsidRPr="00DE403D" w:rsidRDefault="007D3D3E" w:rsidP="00DE403D">
            <w:pPr>
              <w:spacing w:after="0" w:line="240" w:lineRule="auto"/>
              <w:jc w:val="both"/>
              <w:rPr>
                <w:rFonts w:ascii="Times New Roman" w:hAnsi="Times New Roman"/>
                <w:b/>
                <w:bCs/>
                <w:color w:val="FFFFFF"/>
                <w:sz w:val="24"/>
                <w:szCs w:val="24"/>
              </w:rPr>
            </w:pPr>
            <w:r w:rsidRPr="00DE403D">
              <w:rPr>
                <w:rFonts w:ascii="Times New Roman" w:hAnsi="Times New Roman"/>
                <w:b/>
                <w:bCs/>
                <w:color w:val="FFFFFF"/>
                <w:sz w:val="24"/>
                <w:szCs w:val="24"/>
              </w:rPr>
              <w:t>GREEN PRACTICES</w:t>
            </w:r>
          </w:p>
        </w:tc>
      </w:tr>
      <w:tr w:rsidR="00214538" w:rsidRPr="00DE403D" w:rsidTr="00DE403D">
        <w:trPr>
          <w:trHeight w:val="936"/>
        </w:trPr>
        <w:tc>
          <w:tcPr>
            <w:tcW w:w="2315" w:type="dxa"/>
            <w:tcBorders>
              <w:left w:val="single" w:sz="4" w:space="0" w:color="FFFFFF"/>
            </w:tcBorders>
            <w:shd w:val="clear" w:color="auto" w:fill="70AD47"/>
          </w:tcPr>
          <w:p w:rsidR="007D3D3E" w:rsidRPr="00DE403D" w:rsidRDefault="005B3624" w:rsidP="00DE403D">
            <w:pPr>
              <w:spacing w:after="0" w:line="240" w:lineRule="auto"/>
              <w:jc w:val="both"/>
              <w:rPr>
                <w:rFonts w:ascii="Times New Roman" w:hAnsi="Times New Roman"/>
                <w:b/>
                <w:bCs/>
                <w:color w:val="FFFFFF"/>
                <w:sz w:val="24"/>
                <w:szCs w:val="24"/>
              </w:rPr>
            </w:pPr>
            <w:r w:rsidRPr="00DE403D">
              <w:rPr>
                <w:rFonts w:ascii="Times New Roman" w:hAnsi="Times New Roman"/>
                <w:b/>
                <w:bCs/>
                <w:color w:val="FFFFFF"/>
                <w:sz w:val="24"/>
                <w:szCs w:val="24"/>
              </w:rPr>
              <w:t xml:space="preserve">RECRUITMENT </w:t>
            </w:r>
          </w:p>
        </w:tc>
        <w:tc>
          <w:tcPr>
            <w:tcW w:w="7250" w:type="dxa"/>
            <w:shd w:val="clear" w:color="auto" w:fill="C5E0B3"/>
          </w:tcPr>
          <w:p w:rsidR="005B3624" w:rsidRPr="00DE403D" w:rsidRDefault="005B3624" w:rsidP="00DE403D">
            <w:pPr>
              <w:spacing w:after="0" w:line="240" w:lineRule="auto"/>
              <w:jc w:val="both"/>
              <w:rPr>
                <w:rFonts w:ascii="Times New Roman" w:hAnsi="Times New Roman"/>
                <w:sz w:val="24"/>
                <w:szCs w:val="24"/>
              </w:rPr>
            </w:pPr>
            <w:r w:rsidRPr="00DE403D">
              <w:rPr>
                <w:rFonts w:ascii="Times New Roman" w:hAnsi="Times New Roman"/>
                <w:sz w:val="24"/>
                <w:szCs w:val="24"/>
              </w:rPr>
              <w:t xml:space="preserve"> To communicate the employer’s concern about through recruitment efforts.</w:t>
            </w:r>
          </w:p>
          <w:p w:rsidR="005B3624" w:rsidRPr="00DE403D" w:rsidRDefault="005B3624" w:rsidP="00DE403D">
            <w:pPr>
              <w:spacing w:after="0" w:line="240" w:lineRule="auto"/>
              <w:jc w:val="both"/>
              <w:rPr>
                <w:rFonts w:ascii="Times New Roman" w:hAnsi="Times New Roman"/>
                <w:sz w:val="24"/>
                <w:szCs w:val="24"/>
              </w:rPr>
            </w:pPr>
            <w:r w:rsidRPr="00DE403D">
              <w:rPr>
                <w:rFonts w:ascii="Times New Roman" w:hAnsi="Times New Roman"/>
                <w:sz w:val="24"/>
                <w:szCs w:val="24"/>
              </w:rPr>
              <w:t>To include environmental criteria in the recruitment messages.</w:t>
            </w:r>
          </w:p>
          <w:p w:rsidR="007D3D3E" w:rsidRPr="00DE403D" w:rsidRDefault="007D3D3E" w:rsidP="00DE403D">
            <w:pPr>
              <w:spacing w:after="0" w:line="240" w:lineRule="auto"/>
              <w:jc w:val="both"/>
              <w:rPr>
                <w:rFonts w:ascii="Times New Roman" w:hAnsi="Times New Roman"/>
                <w:sz w:val="24"/>
                <w:szCs w:val="24"/>
              </w:rPr>
            </w:pPr>
          </w:p>
        </w:tc>
      </w:tr>
      <w:tr w:rsidR="00214538" w:rsidRPr="00DE403D" w:rsidTr="00DE403D">
        <w:trPr>
          <w:trHeight w:val="895"/>
        </w:trPr>
        <w:tc>
          <w:tcPr>
            <w:tcW w:w="2315" w:type="dxa"/>
            <w:tcBorders>
              <w:left w:val="single" w:sz="4" w:space="0" w:color="FFFFFF"/>
            </w:tcBorders>
            <w:shd w:val="clear" w:color="auto" w:fill="70AD47"/>
          </w:tcPr>
          <w:p w:rsidR="007D3D3E" w:rsidRPr="00DE403D" w:rsidRDefault="005B3624" w:rsidP="00DE403D">
            <w:pPr>
              <w:spacing w:after="0" w:line="240" w:lineRule="auto"/>
              <w:jc w:val="both"/>
              <w:rPr>
                <w:rFonts w:ascii="Times New Roman" w:hAnsi="Times New Roman"/>
                <w:b/>
                <w:bCs/>
                <w:color w:val="FFFFFF"/>
                <w:sz w:val="24"/>
                <w:szCs w:val="24"/>
              </w:rPr>
            </w:pPr>
            <w:r w:rsidRPr="00DE403D">
              <w:rPr>
                <w:rFonts w:ascii="Times New Roman" w:hAnsi="Times New Roman"/>
                <w:b/>
                <w:bCs/>
                <w:color w:val="FFFFFF"/>
                <w:sz w:val="24"/>
                <w:szCs w:val="24"/>
              </w:rPr>
              <w:t xml:space="preserve">SELECTION </w:t>
            </w:r>
          </w:p>
        </w:tc>
        <w:tc>
          <w:tcPr>
            <w:tcW w:w="7250" w:type="dxa"/>
            <w:shd w:val="clear" w:color="auto" w:fill="E2EFD9"/>
          </w:tcPr>
          <w:p w:rsidR="005B3624" w:rsidRPr="00DE403D" w:rsidRDefault="005B3624" w:rsidP="00DE403D">
            <w:pPr>
              <w:spacing w:after="0" w:line="240" w:lineRule="auto"/>
              <w:jc w:val="both"/>
              <w:rPr>
                <w:rFonts w:ascii="Times New Roman" w:hAnsi="Times New Roman"/>
                <w:sz w:val="24"/>
                <w:szCs w:val="24"/>
              </w:rPr>
            </w:pPr>
            <w:r w:rsidRPr="00DE403D">
              <w:rPr>
                <w:rFonts w:ascii="Times New Roman" w:hAnsi="Times New Roman"/>
                <w:sz w:val="24"/>
                <w:szCs w:val="24"/>
              </w:rPr>
              <w:t xml:space="preserve">To select applicants who have been engaging in greening as consumers under their private life. </w:t>
            </w:r>
          </w:p>
          <w:p w:rsidR="005B3624" w:rsidRPr="00DE403D" w:rsidRDefault="005B3624" w:rsidP="00DE403D">
            <w:pPr>
              <w:spacing w:after="0" w:line="240" w:lineRule="auto"/>
              <w:jc w:val="both"/>
              <w:rPr>
                <w:rFonts w:ascii="Times New Roman" w:hAnsi="Times New Roman"/>
                <w:sz w:val="24"/>
                <w:szCs w:val="24"/>
              </w:rPr>
            </w:pPr>
            <w:r w:rsidRPr="00DE403D">
              <w:rPr>
                <w:rFonts w:ascii="Times New Roman" w:hAnsi="Times New Roman"/>
                <w:sz w:val="24"/>
                <w:szCs w:val="24"/>
              </w:rPr>
              <w:t>To select application who are sufficiently aware of greening to fill job vacancies.</w:t>
            </w:r>
          </w:p>
          <w:p w:rsidR="007D3D3E" w:rsidRPr="00DE403D" w:rsidRDefault="007D3D3E" w:rsidP="00DE403D">
            <w:pPr>
              <w:spacing w:after="0" w:line="240" w:lineRule="auto"/>
              <w:jc w:val="both"/>
              <w:rPr>
                <w:rFonts w:ascii="Times New Roman" w:hAnsi="Times New Roman"/>
                <w:sz w:val="24"/>
                <w:szCs w:val="24"/>
              </w:rPr>
            </w:pPr>
          </w:p>
        </w:tc>
      </w:tr>
      <w:tr w:rsidR="00214538" w:rsidRPr="00DE403D" w:rsidTr="00DE403D">
        <w:trPr>
          <w:trHeight w:val="936"/>
        </w:trPr>
        <w:tc>
          <w:tcPr>
            <w:tcW w:w="2315" w:type="dxa"/>
            <w:tcBorders>
              <w:left w:val="single" w:sz="4" w:space="0" w:color="FFFFFF"/>
            </w:tcBorders>
            <w:shd w:val="clear" w:color="auto" w:fill="70AD47"/>
          </w:tcPr>
          <w:p w:rsidR="007D3D3E" w:rsidRPr="00DE403D" w:rsidRDefault="005B3624" w:rsidP="00DE403D">
            <w:pPr>
              <w:spacing w:after="0" w:line="240" w:lineRule="auto"/>
              <w:jc w:val="both"/>
              <w:rPr>
                <w:rFonts w:ascii="Times New Roman" w:hAnsi="Times New Roman"/>
                <w:b/>
                <w:bCs/>
                <w:color w:val="FFFFFF"/>
                <w:sz w:val="24"/>
                <w:szCs w:val="24"/>
              </w:rPr>
            </w:pPr>
            <w:r w:rsidRPr="00DE403D">
              <w:rPr>
                <w:rFonts w:ascii="Times New Roman" w:hAnsi="Times New Roman"/>
                <w:b/>
                <w:bCs/>
                <w:color w:val="FFFFFF"/>
                <w:sz w:val="24"/>
                <w:szCs w:val="24"/>
              </w:rPr>
              <w:t xml:space="preserve">TRAINING </w:t>
            </w:r>
          </w:p>
        </w:tc>
        <w:tc>
          <w:tcPr>
            <w:tcW w:w="7250" w:type="dxa"/>
            <w:shd w:val="clear" w:color="auto" w:fill="C5E0B3"/>
          </w:tcPr>
          <w:p w:rsidR="005B3624" w:rsidRPr="00DE403D" w:rsidRDefault="005B3624" w:rsidP="00DE403D">
            <w:pPr>
              <w:spacing w:after="0" w:line="240" w:lineRule="auto"/>
              <w:jc w:val="both"/>
              <w:rPr>
                <w:rFonts w:ascii="Times New Roman" w:hAnsi="Times New Roman"/>
                <w:sz w:val="24"/>
                <w:szCs w:val="24"/>
              </w:rPr>
            </w:pPr>
            <w:r w:rsidRPr="00DE403D">
              <w:rPr>
                <w:rFonts w:ascii="Times New Roman" w:hAnsi="Times New Roman"/>
                <w:sz w:val="24"/>
                <w:szCs w:val="24"/>
              </w:rPr>
              <w:t xml:space="preserve">To impart right knowledge and skills about greening to each employee through training program exclusively designed for greening. </w:t>
            </w:r>
          </w:p>
          <w:p w:rsidR="007D3D3E" w:rsidRPr="00DE403D" w:rsidRDefault="005B3624" w:rsidP="00DE403D">
            <w:pPr>
              <w:spacing w:after="0" w:line="240" w:lineRule="auto"/>
              <w:jc w:val="both"/>
              <w:rPr>
                <w:rFonts w:ascii="Times New Roman" w:hAnsi="Times New Roman"/>
                <w:sz w:val="24"/>
                <w:szCs w:val="24"/>
              </w:rPr>
            </w:pPr>
            <w:r w:rsidRPr="00DE403D">
              <w:rPr>
                <w:rFonts w:ascii="Times New Roman" w:hAnsi="Times New Roman"/>
                <w:sz w:val="24"/>
                <w:szCs w:val="24"/>
              </w:rPr>
              <w:t>To do training needs analyses to identify green training needs of employees</w:t>
            </w:r>
          </w:p>
        </w:tc>
      </w:tr>
      <w:tr w:rsidR="00214538" w:rsidRPr="00DE403D" w:rsidTr="00DE403D">
        <w:trPr>
          <w:trHeight w:val="936"/>
        </w:trPr>
        <w:tc>
          <w:tcPr>
            <w:tcW w:w="2315" w:type="dxa"/>
            <w:tcBorders>
              <w:left w:val="single" w:sz="4" w:space="0" w:color="FFFFFF"/>
            </w:tcBorders>
            <w:shd w:val="clear" w:color="auto" w:fill="70AD47"/>
          </w:tcPr>
          <w:p w:rsidR="007D3D3E" w:rsidRPr="00DE403D" w:rsidRDefault="004E2472" w:rsidP="00DE403D">
            <w:pPr>
              <w:spacing w:after="0" w:line="240" w:lineRule="auto"/>
              <w:jc w:val="both"/>
              <w:rPr>
                <w:rFonts w:ascii="Times New Roman" w:hAnsi="Times New Roman"/>
                <w:b/>
                <w:bCs/>
                <w:color w:val="FFFFFF"/>
                <w:sz w:val="24"/>
                <w:szCs w:val="24"/>
              </w:rPr>
            </w:pPr>
            <w:r w:rsidRPr="00DE403D">
              <w:rPr>
                <w:rFonts w:ascii="Times New Roman" w:hAnsi="Times New Roman"/>
                <w:b/>
                <w:bCs/>
                <w:color w:val="FFFFFF"/>
                <w:sz w:val="24"/>
                <w:szCs w:val="24"/>
              </w:rPr>
              <w:t xml:space="preserve">EMPLOYEE RELATION </w:t>
            </w:r>
          </w:p>
        </w:tc>
        <w:tc>
          <w:tcPr>
            <w:tcW w:w="7250" w:type="dxa"/>
            <w:shd w:val="clear" w:color="auto" w:fill="E2EFD9"/>
          </w:tcPr>
          <w:p w:rsidR="004E2472" w:rsidRPr="00DE403D" w:rsidRDefault="004E2472" w:rsidP="00DE403D">
            <w:pPr>
              <w:spacing w:after="0" w:line="240" w:lineRule="auto"/>
              <w:jc w:val="both"/>
              <w:rPr>
                <w:rFonts w:ascii="Times New Roman" w:hAnsi="Times New Roman"/>
                <w:sz w:val="24"/>
                <w:szCs w:val="24"/>
              </w:rPr>
            </w:pPr>
            <w:r w:rsidRPr="00DE403D">
              <w:rPr>
                <w:rFonts w:ascii="Times New Roman" w:hAnsi="Times New Roman"/>
                <w:sz w:val="24"/>
                <w:szCs w:val="24"/>
              </w:rPr>
              <w:t>Through this employee relations, the motivation and morale of individual employee will increase and it enhances the empowerment activities.</w:t>
            </w:r>
          </w:p>
          <w:p w:rsidR="007D3D3E" w:rsidRPr="00DE403D" w:rsidRDefault="007D3D3E" w:rsidP="00DE403D">
            <w:pPr>
              <w:spacing w:after="0" w:line="240" w:lineRule="auto"/>
              <w:jc w:val="both"/>
              <w:rPr>
                <w:rFonts w:ascii="Times New Roman" w:hAnsi="Times New Roman"/>
                <w:sz w:val="24"/>
                <w:szCs w:val="24"/>
              </w:rPr>
            </w:pPr>
          </w:p>
        </w:tc>
      </w:tr>
      <w:tr w:rsidR="00214538" w:rsidRPr="00DE403D" w:rsidTr="00DE403D">
        <w:trPr>
          <w:trHeight w:val="936"/>
        </w:trPr>
        <w:tc>
          <w:tcPr>
            <w:tcW w:w="2315" w:type="dxa"/>
            <w:tcBorders>
              <w:left w:val="single" w:sz="4" w:space="0" w:color="FFFFFF"/>
              <w:bottom w:val="single" w:sz="4" w:space="0" w:color="FFFFFF"/>
            </w:tcBorders>
            <w:shd w:val="clear" w:color="auto" w:fill="70AD47"/>
          </w:tcPr>
          <w:p w:rsidR="005B3624" w:rsidRPr="00DE403D" w:rsidRDefault="005B3624" w:rsidP="00DE403D">
            <w:pPr>
              <w:spacing w:after="0" w:line="240" w:lineRule="auto"/>
              <w:jc w:val="both"/>
              <w:rPr>
                <w:rFonts w:ascii="Times New Roman" w:hAnsi="Times New Roman"/>
                <w:b/>
                <w:bCs/>
                <w:color w:val="FFFFFF"/>
                <w:sz w:val="24"/>
                <w:szCs w:val="24"/>
              </w:rPr>
            </w:pPr>
            <w:r w:rsidRPr="00DE403D">
              <w:rPr>
                <w:rFonts w:ascii="Times New Roman" w:hAnsi="Times New Roman"/>
                <w:b/>
                <w:bCs/>
                <w:color w:val="FFFFFF"/>
                <w:sz w:val="24"/>
                <w:szCs w:val="24"/>
              </w:rPr>
              <w:t>HR PLANING</w:t>
            </w:r>
          </w:p>
        </w:tc>
        <w:tc>
          <w:tcPr>
            <w:tcW w:w="7250" w:type="dxa"/>
            <w:shd w:val="clear" w:color="auto" w:fill="C5E0B3"/>
          </w:tcPr>
          <w:p w:rsidR="005B3624" w:rsidRPr="00DE403D" w:rsidRDefault="005B3624" w:rsidP="00DE403D">
            <w:pPr>
              <w:spacing w:after="0" w:line="240" w:lineRule="auto"/>
              <w:jc w:val="both"/>
              <w:rPr>
                <w:rFonts w:ascii="Times New Roman" w:hAnsi="Times New Roman"/>
                <w:sz w:val="24"/>
                <w:szCs w:val="24"/>
              </w:rPr>
            </w:pPr>
            <w:r w:rsidRPr="00DE403D">
              <w:rPr>
                <w:rFonts w:ascii="Times New Roman" w:hAnsi="Times New Roman"/>
                <w:sz w:val="24"/>
                <w:szCs w:val="24"/>
              </w:rPr>
              <w:t>Engaging in deciding strategies to meet the forecasted demand for environmental works</w:t>
            </w:r>
          </w:p>
        </w:tc>
      </w:tr>
    </w:tbl>
    <w:p w:rsidR="00867B90" w:rsidRDefault="00867B90" w:rsidP="005B3624">
      <w:pPr>
        <w:rPr>
          <w:rFonts w:ascii="Times New Roman" w:hAnsi="Times New Roman"/>
          <w:sz w:val="24"/>
          <w:szCs w:val="24"/>
        </w:rPr>
      </w:pPr>
    </w:p>
    <w:p w:rsidR="005B3624" w:rsidRPr="000048C6" w:rsidRDefault="00A56354" w:rsidP="005B3624">
      <w:pPr>
        <w:rPr>
          <w:rFonts w:ascii="Times New Roman" w:hAnsi="Times New Roman"/>
          <w:b/>
          <w:bCs/>
          <w:sz w:val="24"/>
          <w:szCs w:val="24"/>
        </w:rPr>
      </w:pPr>
      <w:r w:rsidRPr="000048C6">
        <w:rPr>
          <w:rFonts w:ascii="Times New Roman" w:hAnsi="Times New Roman"/>
          <w:b/>
          <w:bCs/>
          <w:sz w:val="24"/>
          <w:szCs w:val="24"/>
        </w:rPr>
        <w:t>CONC</w:t>
      </w:r>
      <w:r w:rsidR="008A102C" w:rsidRPr="000048C6">
        <w:rPr>
          <w:rFonts w:ascii="Times New Roman" w:hAnsi="Times New Roman"/>
          <w:b/>
          <w:bCs/>
          <w:sz w:val="24"/>
          <w:szCs w:val="24"/>
        </w:rPr>
        <w:t>L</w:t>
      </w:r>
      <w:r w:rsidRPr="000048C6">
        <w:rPr>
          <w:rFonts w:ascii="Times New Roman" w:hAnsi="Times New Roman"/>
          <w:b/>
          <w:bCs/>
          <w:sz w:val="24"/>
          <w:szCs w:val="24"/>
        </w:rPr>
        <w:t xml:space="preserve">USION </w:t>
      </w:r>
    </w:p>
    <w:p w:rsidR="008A102C" w:rsidRDefault="008A102C" w:rsidP="000048C6">
      <w:pPr>
        <w:jc w:val="both"/>
        <w:rPr>
          <w:rFonts w:ascii="Times New Roman" w:hAnsi="Times New Roman"/>
          <w:sz w:val="24"/>
          <w:szCs w:val="24"/>
        </w:rPr>
      </w:pPr>
      <w:r>
        <w:rPr>
          <w:rFonts w:ascii="Times New Roman" w:hAnsi="Times New Roman"/>
          <w:sz w:val="24"/>
          <w:szCs w:val="24"/>
        </w:rPr>
        <w:lastRenderedPageBreak/>
        <w:t xml:space="preserve">Green HRM can adopt various green practices in different HR functions like HR planning, recruitment and selection, training and development, performance management and better relationship have </w:t>
      </w:r>
      <w:r w:rsidR="004E2472">
        <w:rPr>
          <w:rFonts w:ascii="Times New Roman" w:hAnsi="Times New Roman"/>
          <w:sz w:val="24"/>
          <w:szCs w:val="24"/>
        </w:rPr>
        <w:t>an</w:t>
      </w:r>
      <w:r>
        <w:rPr>
          <w:rFonts w:ascii="Times New Roman" w:hAnsi="Times New Roman"/>
          <w:sz w:val="24"/>
          <w:szCs w:val="24"/>
        </w:rPr>
        <w:t xml:space="preserve"> overall achievement of the organization goals.</w:t>
      </w:r>
      <w:r w:rsidR="0053166C" w:rsidRPr="004E2472">
        <w:rPr>
          <w:rFonts w:ascii="Times New Roman" w:hAnsi="Times New Roman"/>
          <w:sz w:val="24"/>
          <w:szCs w:val="24"/>
        </w:rPr>
        <w:t xml:space="preserve">HR has significant opening to put in to the organization’s green movement and plays significant role in enthusing, facilitating, and encouraging employees for captivating up green practices for greener business. </w:t>
      </w:r>
    </w:p>
    <w:p w:rsidR="008A102C" w:rsidRDefault="008A102C" w:rsidP="008A102C">
      <w:pPr>
        <w:rPr>
          <w:rFonts w:ascii="Times New Roman" w:hAnsi="Times New Roman"/>
          <w:sz w:val="24"/>
          <w:szCs w:val="24"/>
        </w:rPr>
      </w:pPr>
    </w:p>
    <w:p w:rsidR="008A102C" w:rsidRPr="000048C6" w:rsidRDefault="008A102C" w:rsidP="008A102C">
      <w:pPr>
        <w:rPr>
          <w:rFonts w:ascii="Times New Roman" w:hAnsi="Times New Roman"/>
          <w:b/>
          <w:bCs/>
          <w:sz w:val="24"/>
          <w:szCs w:val="24"/>
        </w:rPr>
      </w:pPr>
      <w:r w:rsidRPr="000048C6">
        <w:rPr>
          <w:rFonts w:ascii="Times New Roman" w:hAnsi="Times New Roman"/>
          <w:b/>
          <w:bCs/>
          <w:sz w:val="24"/>
          <w:szCs w:val="24"/>
        </w:rPr>
        <w:t xml:space="preserve">REFERENCES </w:t>
      </w:r>
    </w:p>
    <w:p w:rsidR="008A102C" w:rsidRDefault="00560EBD" w:rsidP="00DA487E">
      <w:pPr>
        <w:numPr>
          <w:ilvl w:val="0"/>
          <w:numId w:val="6"/>
        </w:numPr>
        <w:rPr>
          <w:rFonts w:ascii="Times New Roman" w:hAnsi="Times New Roman"/>
          <w:sz w:val="24"/>
          <w:szCs w:val="24"/>
        </w:rPr>
      </w:pPr>
      <w:r w:rsidRPr="00560EBD">
        <w:rPr>
          <w:rFonts w:ascii="Times New Roman" w:hAnsi="Times New Roman"/>
          <w:sz w:val="24"/>
          <w:szCs w:val="24"/>
        </w:rPr>
        <w:t>Armstrong, M. (2009). HR policies procedures and systems. Armstrong’s Handbook of Human Resource Management Practice, 11th ed., 985-1015.</w:t>
      </w:r>
    </w:p>
    <w:p w:rsidR="00A130D4" w:rsidRDefault="00822763" w:rsidP="00DA487E">
      <w:pPr>
        <w:numPr>
          <w:ilvl w:val="0"/>
          <w:numId w:val="6"/>
        </w:numPr>
        <w:rPr>
          <w:rFonts w:ascii="Times New Roman" w:hAnsi="Times New Roman"/>
          <w:sz w:val="24"/>
          <w:szCs w:val="24"/>
        </w:rPr>
      </w:pPr>
      <w:hyperlink r:id="rId8" w:history="1">
        <w:r w:rsidR="00A130D4" w:rsidRPr="00C60813">
          <w:rPr>
            <w:rStyle w:val="Hyperlink"/>
            <w:rFonts w:ascii="Times New Roman" w:hAnsi="Times New Roman"/>
            <w:sz w:val="24"/>
            <w:szCs w:val="24"/>
          </w:rPr>
          <w:t>www.redappleinc</w:t>
        </w:r>
      </w:hyperlink>
    </w:p>
    <w:p w:rsidR="00A130D4" w:rsidRDefault="00867B90" w:rsidP="00DA487E">
      <w:pPr>
        <w:numPr>
          <w:ilvl w:val="0"/>
          <w:numId w:val="6"/>
        </w:numPr>
        <w:rPr>
          <w:rFonts w:ascii="Times New Roman" w:hAnsi="Times New Roman"/>
          <w:sz w:val="24"/>
          <w:szCs w:val="24"/>
        </w:rPr>
      </w:pPr>
      <w:r w:rsidRPr="00867B90">
        <w:rPr>
          <w:rFonts w:ascii="Times New Roman" w:hAnsi="Times New Roman"/>
          <w:sz w:val="24"/>
          <w:szCs w:val="24"/>
        </w:rPr>
        <w:t>file:///C:/Users/HP/Downloads/global%20senario.pdf</w:t>
      </w:r>
      <w:r w:rsidRPr="00867B90">
        <w:rPr>
          <w:rFonts w:ascii="Times New Roman" w:hAnsi="Times New Roman"/>
          <w:sz w:val="24"/>
          <w:szCs w:val="24"/>
        </w:rPr>
        <w:cr/>
      </w:r>
      <w:r w:rsidR="001225FA" w:rsidRPr="001225FA">
        <w:rPr>
          <w:rFonts w:ascii="Times New Roman" w:hAnsi="Times New Roman"/>
          <w:sz w:val="24"/>
          <w:szCs w:val="24"/>
        </w:rPr>
        <w:t>https://www.researchgate.net/publication/328277326_Green_Human_Resource_Management_A_Review</w:t>
      </w:r>
    </w:p>
    <w:p w:rsidR="001225FA" w:rsidRDefault="00822763" w:rsidP="00DA487E">
      <w:pPr>
        <w:numPr>
          <w:ilvl w:val="0"/>
          <w:numId w:val="6"/>
        </w:numPr>
        <w:rPr>
          <w:rFonts w:ascii="Times New Roman" w:hAnsi="Times New Roman"/>
          <w:sz w:val="24"/>
          <w:szCs w:val="24"/>
        </w:rPr>
      </w:pPr>
      <w:hyperlink r:id="rId9" w:history="1">
        <w:r w:rsidR="00DA487E" w:rsidRPr="00CF42C0">
          <w:rPr>
            <w:rStyle w:val="Hyperlink"/>
            <w:rFonts w:ascii="Times New Roman" w:hAnsi="Times New Roman"/>
            <w:sz w:val="24"/>
            <w:szCs w:val="24"/>
          </w:rPr>
          <w:t>https://ejmcm.com/article_6324_a81d0382759ddb6341065867923d7728.pdf</w:t>
        </w:r>
      </w:hyperlink>
    </w:p>
    <w:p w:rsidR="00DA487E" w:rsidRDefault="00822763" w:rsidP="008A102C">
      <w:pPr>
        <w:numPr>
          <w:ilvl w:val="0"/>
          <w:numId w:val="6"/>
        </w:numPr>
        <w:rPr>
          <w:rFonts w:ascii="Times New Roman" w:hAnsi="Times New Roman"/>
          <w:sz w:val="24"/>
          <w:szCs w:val="24"/>
        </w:rPr>
      </w:pPr>
      <w:hyperlink r:id="rId10" w:history="1">
        <w:r w:rsidR="00DA487E" w:rsidRPr="00CF42C0">
          <w:rPr>
            <w:rStyle w:val="Hyperlink"/>
            <w:rFonts w:ascii="Times New Roman" w:hAnsi="Times New Roman"/>
            <w:sz w:val="24"/>
            <w:szCs w:val="24"/>
          </w:rPr>
          <w:t>http://sro.sussex.ac.uk/id/eprint/81260/4/BSE-GHRM%20and%20Green%20Organizational%20Culture-Revise%20and%20Resubmit%20%28FINAL%29.pdf</w:t>
        </w:r>
      </w:hyperlink>
    </w:p>
    <w:p w:rsidR="00DA487E" w:rsidRDefault="00822763" w:rsidP="008A102C">
      <w:pPr>
        <w:numPr>
          <w:ilvl w:val="0"/>
          <w:numId w:val="6"/>
        </w:numPr>
        <w:rPr>
          <w:rFonts w:ascii="Times New Roman" w:hAnsi="Times New Roman"/>
          <w:sz w:val="24"/>
          <w:szCs w:val="24"/>
        </w:rPr>
      </w:pPr>
      <w:hyperlink r:id="rId11" w:history="1">
        <w:r w:rsidR="00DA487E" w:rsidRPr="00CF42C0">
          <w:rPr>
            <w:rStyle w:val="Hyperlink"/>
            <w:rFonts w:ascii="Times New Roman" w:hAnsi="Times New Roman"/>
            <w:sz w:val="24"/>
            <w:szCs w:val="24"/>
          </w:rPr>
          <w:t>https://www.scribd.com/presentation/389486321/Green-Human-Resource-Management-pptx</w:t>
        </w:r>
      </w:hyperlink>
    </w:p>
    <w:p w:rsidR="00DA487E" w:rsidRPr="00DA487E" w:rsidRDefault="00DA487E" w:rsidP="008A102C">
      <w:pPr>
        <w:numPr>
          <w:ilvl w:val="0"/>
          <w:numId w:val="6"/>
        </w:numPr>
        <w:rPr>
          <w:rFonts w:ascii="Times New Roman" w:hAnsi="Times New Roman"/>
          <w:sz w:val="24"/>
          <w:szCs w:val="24"/>
        </w:rPr>
      </w:pPr>
    </w:p>
    <w:sectPr w:rsidR="00DA487E" w:rsidRPr="00DA487E" w:rsidSect="00DA487E">
      <w:headerReference w:type="default" r:id="rId12"/>
      <w:footerReference w:type="default" r:id="rId13"/>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763" w:rsidRDefault="00822763" w:rsidP="00EB0B8C">
      <w:pPr>
        <w:spacing w:after="0" w:line="240" w:lineRule="auto"/>
      </w:pPr>
      <w:r>
        <w:separator/>
      </w:r>
    </w:p>
  </w:endnote>
  <w:endnote w:type="continuationSeparator" w:id="0">
    <w:p w:rsidR="00822763" w:rsidRDefault="00822763" w:rsidP="00EB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unga">
    <w:altName w:val="Segoe UI"/>
    <w:panose1 w:val="020B0502040204020203"/>
    <w:charset w:val="01"/>
    <w:family w:val="roman"/>
    <w:notTrueType/>
    <w:pitch w:val="variable"/>
  </w:font>
  <w:font w:name="Not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B8C" w:rsidRPr="00EB0B8C" w:rsidRDefault="00EB0B8C">
    <w:pPr>
      <w:pStyle w:val="Footer"/>
      <w:rPr>
        <w:b/>
        <w:bCs/>
        <w:color w:val="FF0000"/>
      </w:rPr>
    </w:pPr>
    <w:r w:rsidRPr="00EB0B8C">
      <w:rPr>
        <w:b/>
        <w:bCs/>
        <w:color w:val="FF0000"/>
      </w:rPr>
      <w:t xml:space="preserve">Issue 1 volume 1 </w:t>
    </w:r>
  </w:p>
  <w:p w:rsidR="00EB0B8C" w:rsidRDefault="00EB0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763" w:rsidRDefault="00822763" w:rsidP="00EB0B8C">
      <w:pPr>
        <w:spacing w:after="0" w:line="240" w:lineRule="auto"/>
      </w:pPr>
      <w:r>
        <w:separator/>
      </w:r>
    </w:p>
  </w:footnote>
  <w:footnote w:type="continuationSeparator" w:id="0">
    <w:p w:rsidR="00822763" w:rsidRDefault="00822763" w:rsidP="00EB0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B8C" w:rsidRPr="00EB0B8C" w:rsidRDefault="00EB0B8C">
    <w:pPr>
      <w:pStyle w:val="Header"/>
      <w:rPr>
        <w:b/>
        <w:bCs/>
        <w:color w:val="FF0000"/>
        <w:sz w:val="24"/>
        <w:szCs w:val="24"/>
      </w:rPr>
    </w:pPr>
    <w:sdt>
      <w:sdtPr>
        <w:rPr>
          <w:b/>
          <w:bCs/>
          <w:color w:val="FF0000"/>
          <w:sz w:val="24"/>
          <w:szCs w:val="24"/>
        </w:rPr>
        <w:id w:val="-1590535962"/>
        <w:docPartObj>
          <w:docPartGallery w:val="Page Numbers (Margins)"/>
          <w:docPartUnique/>
        </w:docPartObj>
      </w:sdtPr>
      <w:sdtContent>
        <w:r w:rsidRPr="00EB0B8C">
          <w:rPr>
            <w:b/>
            <w:bCs/>
            <w:noProof/>
            <w:color w:val="FF0000"/>
            <w:sz w:val="24"/>
            <w:szCs w:val="24"/>
            <w:lang w:bidi="hi-IN"/>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B8C" w:rsidRDefault="00EB0B8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Pr="00EB0B8C">
                                <w:rPr>
                                  <w:rFonts w:asciiTheme="majorHAnsi" w:eastAsiaTheme="majorEastAsia" w:hAnsiTheme="majorHAnsi" w:cstheme="majorBidi"/>
                                  <w:noProof/>
                                  <w:sz w:val="44"/>
                                  <w:szCs w:val="44"/>
                                </w:rPr>
                                <w:t>5</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30oxXb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EB0B8C" w:rsidRDefault="00EB0B8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Pr="00EB0B8C">
                          <w:rPr>
                            <w:rFonts w:asciiTheme="majorHAnsi" w:eastAsiaTheme="majorEastAsia" w:hAnsiTheme="majorHAnsi" w:cstheme="majorBidi"/>
                            <w:noProof/>
                            <w:sz w:val="44"/>
                            <w:szCs w:val="44"/>
                          </w:rPr>
                          <w:t>5</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Pr="00EB0B8C">
      <w:rPr>
        <w:b/>
        <w:bCs/>
        <w:color w:val="FF0000"/>
        <w:sz w:val="24"/>
        <w:szCs w:val="24"/>
      </w:rPr>
      <w:t xml:space="preserve">Glacier Journal Of Scientific Research </w:t>
    </w:r>
    <w:r w:rsidRPr="00EB0B8C">
      <w:rPr>
        <w:b/>
        <w:bCs/>
        <w:color w:val="FF0000"/>
        <w:sz w:val="24"/>
        <w:szCs w:val="24"/>
      </w:rPr>
      <w:ptab w:relativeTo="margin" w:alignment="center" w:leader="none"/>
    </w:r>
    <w:r w:rsidRPr="00EB0B8C">
      <w:rPr>
        <w:b/>
        <w:bCs/>
        <w:color w:val="FF0000"/>
        <w:sz w:val="24"/>
        <w:szCs w:val="24"/>
      </w:rPr>
      <w:ptab w:relativeTo="margin" w:alignment="right" w:leader="none"/>
    </w:r>
    <w:r w:rsidRPr="00EB0B8C">
      <w:rPr>
        <w:rFonts w:ascii="Noto Sans" w:hAnsi="Noto Sans"/>
        <w:b/>
        <w:bCs/>
        <w:color w:val="FF0000"/>
        <w:sz w:val="24"/>
        <w:szCs w:val="24"/>
      </w:rPr>
      <w:t>ISSN</w:t>
    </w:r>
    <w:proofErr w:type="gramStart"/>
    <w:r w:rsidRPr="00EB0B8C">
      <w:rPr>
        <w:rFonts w:ascii="Noto Sans" w:hAnsi="Noto Sans"/>
        <w:b/>
        <w:bCs/>
        <w:color w:val="FF0000"/>
        <w:sz w:val="24"/>
        <w:szCs w:val="24"/>
      </w:rPr>
      <w:t>:2349</w:t>
    </w:r>
    <w:proofErr w:type="gramEnd"/>
    <w:r w:rsidRPr="00EB0B8C">
      <w:rPr>
        <w:rFonts w:ascii="Noto Sans" w:hAnsi="Noto Sans"/>
        <w:b/>
        <w:bCs/>
        <w:color w:val="FF0000"/>
        <w:sz w:val="24"/>
        <w:szCs w:val="24"/>
      </w:rPr>
      <w:t xml:space="preserve">-8498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208B3"/>
    <w:multiLevelType w:val="hybridMultilevel"/>
    <w:tmpl w:val="05A02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B0542"/>
    <w:multiLevelType w:val="hybridMultilevel"/>
    <w:tmpl w:val="D13C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07F29"/>
    <w:multiLevelType w:val="hybridMultilevel"/>
    <w:tmpl w:val="3EF006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91A8D"/>
    <w:multiLevelType w:val="hybridMultilevel"/>
    <w:tmpl w:val="7752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65F3F"/>
    <w:multiLevelType w:val="hybridMultilevel"/>
    <w:tmpl w:val="858E17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F6809A7"/>
    <w:multiLevelType w:val="hybridMultilevel"/>
    <w:tmpl w:val="F4B4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2C0"/>
    <w:rsid w:val="000048C6"/>
    <w:rsid w:val="00044F39"/>
    <w:rsid w:val="00047EE0"/>
    <w:rsid w:val="001225FA"/>
    <w:rsid w:val="00160253"/>
    <w:rsid w:val="001C3B83"/>
    <w:rsid w:val="00214538"/>
    <w:rsid w:val="002518CB"/>
    <w:rsid w:val="00283AC1"/>
    <w:rsid w:val="002C0474"/>
    <w:rsid w:val="003217DD"/>
    <w:rsid w:val="003661CA"/>
    <w:rsid w:val="00384DF7"/>
    <w:rsid w:val="003F1766"/>
    <w:rsid w:val="004019F6"/>
    <w:rsid w:val="004A704E"/>
    <w:rsid w:val="004E2472"/>
    <w:rsid w:val="005300A2"/>
    <w:rsid w:val="0053166C"/>
    <w:rsid w:val="00542B2B"/>
    <w:rsid w:val="00546C1A"/>
    <w:rsid w:val="00560EBD"/>
    <w:rsid w:val="0057090E"/>
    <w:rsid w:val="00575C02"/>
    <w:rsid w:val="005878D0"/>
    <w:rsid w:val="00592FCB"/>
    <w:rsid w:val="005931C4"/>
    <w:rsid w:val="005B00B5"/>
    <w:rsid w:val="005B3624"/>
    <w:rsid w:val="005B4B74"/>
    <w:rsid w:val="005B5498"/>
    <w:rsid w:val="005E5AAC"/>
    <w:rsid w:val="005F25B8"/>
    <w:rsid w:val="00612705"/>
    <w:rsid w:val="006525C3"/>
    <w:rsid w:val="00693071"/>
    <w:rsid w:val="0071781A"/>
    <w:rsid w:val="007924B0"/>
    <w:rsid w:val="007B0C3A"/>
    <w:rsid w:val="007D3D3E"/>
    <w:rsid w:val="008147B9"/>
    <w:rsid w:val="00822763"/>
    <w:rsid w:val="00826E41"/>
    <w:rsid w:val="00862C8A"/>
    <w:rsid w:val="00867B90"/>
    <w:rsid w:val="00881128"/>
    <w:rsid w:val="008A102C"/>
    <w:rsid w:val="008C2D73"/>
    <w:rsid w:val="008E3FF4"/>
    <w:rsid w:val="008E6825"/>
    <w:rsid w:val="00921B9D"/>
    <w:rsid w:val="00966EE6"/>
    <w:rsid w:val="009A1387"/>
    <w:rsid w:val="009E1612"/>
    <w:rsid w:val="009F22FE"/>
    <w:rsid w:val="00A130D4"/>
    <w:rsid w:val="00A2453F"/>
    <w:rsid w:val="00A56354"/>
    <w:rsid w:val="00A8146E"/>
    <w:rsid w:val="00AB611A"/>
    <w:rsid w:val="00B7706D"/>
    <w:rsid w:val="00C60060"/>
    <w:rsid w:val="00C63AA8"/>
    <w:rsid w:val="00CE5FD2"/>
    <w:rsid w:val="00CE6F5E"/>
    <w:rsid w:val="00D734F0"/>
    <w:rsid w:val="00DA487E"/>
    <w:rsid w:val="00DA7554"/>
    <w:rsid w:val="00DB02C0"/>
    <w:rsid w:val="00DE403D"/>
    <w:rsid w:val="00E05D5D"/>
    <w:rsid w:val="00EA5FE0"/>
    <w:rsid w:val="00EB0B8C"/>
    <w:rsid w:val="00EC3B0B"/>
    <w:rsid w:val="00EE2E08"/>
    <w:rsid w:val="00EF431A"/>
    <w:rsid w:val="00F5568D"/>
    <w:rsid w:val="00F60657"/>
    <w:rsid w:val="00FD05CD"/>
    <w:rsid w:val="00FD57D2"/>
  </w:rsids>
  <m:mathPr>
    <m:mathFont m:val="Cambria Math"/>
    <m:brkBin m:val="before"/>
    <m:brkBinSub m:val="--"/>
    <m:smallFrac/>
    <m:dispDef/>
    <m:lMargin m:val="0"/>
    <m:rMargin m:val="0"/>
    <m:defJc m:val="centerGroup"/>
    <m:wrapIndent m:val="1440"/>
    <m:intLim m:val="subSup"/>
    <m:naryLim m:val="undOvr"/>
  </m:mathPr>
  <w:themeFontLang w:val="en-GB"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AE7150-6979-6644-A9D1-38B23E1B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kn-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472"/>
    <w:pPr>
      <w:spacing w:after="160" w:line="259" w:lineRule="auto"/>
    </w:pPr>
    <w:rPr>
      <w:sz w:val="22"/>
      <w:szCs w:val="22"/>
      <w:lang w:val="en-US" w:eastAsia="en-US" w:bidi="ar-SA"/>
    </w:rPr>
  </w:style>
  <w:style w:type="paragraph" w:styleId="Heading3">
    <w:name w:val="heading 3"/>
    <w:basedOn w:val="Normal"/>
    <w:link w:val="Heading3Char"/>
    <w:uiPriority w:val="9"/>
    <w:qFormat/>
    <w:rsid w:val="00EB0B8C"/>
    <w:pPr>
      <w:spacing w:before="100" w:beforeAutospacing="1" w:after="100" w:afterAutospacing="1" w:line="240" w:lineRule="auto"/>
      <w:outlineLvl w:val="2"/>
    </w:pPr>
    <w:rPr>
      <w:rFonts w:ascii="Times New Roman" w:eastAsia="Times New Roman" w:hAnsi="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04E"/>
    <w:pPr>
      <w:ind w:left="720"/>
      <w:contextualSpacing/>
    </w:pPr>
  </w:style>
  <w:style w:type="table" w:styleId="TableGrid">
    <w:name w:val="Table Grid"/>
    <w:basedOn w:val="TableNormal"/>
    <w:uiPriority w:val="39"/>
    <w:rsid w:val="007D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TableNormal"/>
    <w:uiPriority w:val="50"/>
    <w:rsid w:val="007D3D3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1">
    <w:name w:val="Grid Table 5 Dark1"/>
    <w:basedOn w:val="TableNormal"/>
    <w:uiPriority w:val="50"/>
    <w:rsid w:val="007D3D3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1Light1">
    <w:name w:val="Grid Table 1 Light1"/>
    <w:basedOn w:val="TableNormal"/>
    <w:uiPriority w:val="46"/>
    <w:rsid w:val="007D3D3E"/>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5Dark-Accent61">
    <w:name w:val="Grid Table 5 Dark - Accent 61"/>
    <w:basedOn w:val="TableNormal"/>
    <w:uiPriority w:val="50"/>
    <w:rsid w:val="007D3D3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styleId="Hyperlink">
    <w:name w:val="Hyperlink"/>
    <w:uiPriority w:val="99"/>
    <w:unhideWhenUsed/>
    <w:rsid w:val="00A130D4"/>
    <w:rPr>
      <w:color w:val="0563C1"/>
      <w:u w:val="single"/>
    </w:rPr>
  </w:style>
  <w:style w:type="character" w:customStyle="1" w:styleId="UnresolvedMention">
    <w:name w:val="Unresolved Mention"/>
    <w:uiPriority w:val="99"/>
    <w:semiHidden/>
    <w:unhideWhenUsed/>
    <w:rsid w:val="00DA487E"/>
    <w:rPr>
      <w:color w:val="605E5C"/>
      <w:shd w:val="clear" w:color="auto" w:fill="E1DFDD"/>
    </w:rPr>
  </w:style>
  <w:style w:type="paragraph" w:styleId="Header">
    <w:name w:val="header"/>
    <w:basedOn w:val="Normal"/>
    <w:link w:val="HeaderChar"/>
    <w:uiPriority w:val="99"/>
    <w:unhideWhenUsed/>
    <w:rsid w:val="00EB0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B8C"/>
    <w:rPr>
      <w:sz w:val="22"/>
      <w:szCs w:val="22"/>
      <w:lang w:val="en-US" w:eastAsia="en-US" w:bidi="ar-SA"/>
    </w:rPr>
  </w:style>
  <w:style w:type="paragraph" w:styleId="Footer">
    <w:name w:val="footer"/>
    <w:basedOn w:val="Normal"/>
    <w:link w:val="FooterChar"/>
    <w:uiPriority w:val="99"/>
    <w:unhideWhenUsed/>
    <w:rsid w:val="00EB0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B8C"/>
    <w:rPr>
      <w:sz w:val="22"/>
      <w:szCs w:val="22"/>
      <w:lang w:val="en-US" w:eastAsia="en-US" w:bidi="ar-SA"/>
    </w:rPr>
  </w:style>
  <w:style w:type="character" w:customStyle="1" w:styleId="Heading3Char">
    <w:name w:val="Heading 3 Char"/>
    <w:basedOn w:val="DefaultParagraphFont"/>
    <w:link w:val="Heading3"/>
    <w:uiPriority w:val="9"/>
    <w:rsid w:val="00EB0B8C"/>
    <w:rPr>
      <w:rFonts w:ascii="Times New Roman" w:eastAsia="Times New Roman" w:hAnsi="Times New Roman"/>
      <w:b/>
      <w:bCs/>
      <w:sz w:val="27"/>
      <w:szCs w:val="27"/>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3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applein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ribd.com/presentation/389486321/Green-Human-Resource-Management-pptx"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ro.sussex.ac.uk/id/eprint/81260/4/BSE-GHRM%20and%20Green%20Organizational%20Culture-Revise%20and%20Resubmit%20%28FINAL%29.pdf" TargetMode="External"/><Relationship Id="rId4" Type="http://schemas.openxmlformats.org/officeDocument/2006/relationships/webSettings" Target="webSettings.xml"/><Relationship Id="rId9" Type="http://schemas.openxmlformats.org/officeDocument/2006/relationships/hyperlink" Target="https://ejmcm.com/article_6324_a81d0382759ddb6341065867923d7728.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unga">
    <w:altName w:val="Segoe UI"/>
    <w:panose1 w:val="020B0502040204020203"/>
    <w:charset w:val="01"/>
    <w:family w:val="roman"/>
    <w:notTrueType/>
    <w:pitch w:val="variable"/>
  </w:font>
  <w:font w:name="Noto Sans">
    <w:altName w:val="Times New Roman"/>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B5"/>
    <w:rsid w:val="00BB0894"/>
    <w:rsid w:val="00C438B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40DCE38F12432E9333C398CED0BE32">
    <w:name w:val="7040DCE38F12432E9333C398CED0BE32"/>
    <w:rsid w:val="00C438B5"/>
    <w:rPr>
      <w:rFonts w:cs="Mangal"/>
    </w:rPr>
  </w:style>
  <w:style w:type="paragraph" w:customStyle="1" w:styleId="9C1A98C8E71E46AE8803746581E1A04B">
    <w:name w:val="9C1A98C8E71E46AE8803746581E1A04B"/>
    <w:rsid w:val="00C438B5"/>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9973</CharactersWithSpaces>
  <SharedDoc>false</SharedDoc>
  <HLinks>
    <vt:vector size="24" baseType="variant">
      <vt:variant>
        <vt:i4>6488121</vt:i4>
      </vt:variant>
      <vt:variant>
        <vt:i4>9</vt:i4>
      </vt:variant>
      <vt:variant>
        <vt:i4>0</vt:i4>
      </vt:variant>
      <vt:variant>
        <vt:i4>5</vt:i4>
      </vt:variant>
      <vt:variant>
        <vt:lpwstr>https://www.scribd.com/presentation/389486321/Green-Human-Resource-Management-pptx</vt:lpwstr>
      </vt:variant>
      <vt:variant>
        <vt:lpwstr/>
      </vt:variant>
      <vt:variant>
        <vt:i4>3276903</vt:i4>
      </vt:variant>
      <vt:variant>
        <vt:i4>6</vt:i4>
      </vt:variant>
      <vt:variant>
        <vt:i4>0</vt:i4>
      </vt:variant>
      <vt:variant>
        <vt:i4>5</vt:i4>
      </vt:variant>
      <vt:variant>
        <vt:lpwstr>http://sro.sussex.ac.uk/id/eprint/81260/4/BSE-GHRM and Green Organizational Culture-Revise and Resubmit %28FINAL%29.pdf</vt:lpwstr>
      </vt:variant>
      <vt:variant>
        <vt:lpwstr/>
      </vt:variant>
      <vt:variant>
        <vt:i4>2031647</vt:i4>
      </vt:variant>
      <vt:variant>
        <vt:i4>3</vt:i4>
      </vt:variant>
      <vt:variant>
        <vt:i4>0</vt:i4>
      </vt:variant>
      <vt:variant>
        <vt:i4>5</vt:i4>
      </vt:variant>
      <vt:variant>
        <vt:lpwstr>https://ejmcm.com/article_6324_a81d0382759ddb6341065867923d7728.pdf</vt:lpwstr>
      </vt:variant>
      <vt:variant>
        <vt:lpwstr/>
      </vt:variant>
      <vt:variant>
        <vt:i4>2818095</vt:i4>
      </vt:variant>
      <vt:variant>
        <vt:i4>0</vt:i4>
      </vt:variant>
      <vt:variant>
        <vt:i4>0</vt:i4>
      </vt:variant>
      <vt:variant>
        <vt:i4>5</vt:i4>
      </vt:variant>
      <vt:variant>
        <vt:lpwstr>http://www.redappleinc/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USER</cp:lastModifiedBy>
  <cp:revision>3</cp:revision>
  <dcterms:created xsi:type="dcterms:W3CDTF">2023-03-20T04:32:00Z</dcterms:created>
  <dcterms:modified xsi:type="dcterms:W3CDTF">2023-03-20T04:34:00Z</dcterms:modified>
</cp:coreProperties>
</file>